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689" w:rsidRPr="00832FB5" w:rsidRDefault="00C14689" w:rsidP="00420DCA">
      <w:pPr>
        <w:pStyle w:val="Bodytext1"/>
        <w:spacing w:line="560" w:lineRule="exact"/>
        <w:ind w:firstLine="0"/>
        <w:jc w:val="center"/>
        <w:rPr>
          <w:rFonts w:ascii="Times New Roman" w:eastAsia="方正小标宋简体" w:hAnsi="Times New Roman" w:cs="Times New Roman"/>
          <w:b/>
          <w:bCs/>
          <w:spacing w:val="-10"/>
          <w:sz w:val="44"/>
          <w:szCs w:val="44"/>
        </w:rPr>
      </w:pPr>
      <w:r w:rsidRPr="00832FB5">
        <w:rPr>
          <w:rFonts w:ascii="Times New Roman" w:eastAsia="方正小标宋简体" w:hAnsi="Times New Roman" w:cs="Times New Roman"/>
          <w:spacing w:val="-10"/>
          <w:sz w:val="44"/>
          <w:szCs w:val="44"/>
        </w:rPr>
        <w:t>《</w:t>
      </w:r>
      <w:r w:rsidR="00C866C0" w:rsidRPr="00832FB5">
        <w:rPr>
          <w:rFonts w:ascii="Times New Roman" w:eastAsia="方正小标宋简体" w:hAnsi="Times New Roman" w:cs="Times New Roman" w:hint="eastAsia"/>
          <w:spacing w:val="-10"/>
          <w:sz w:val="44"/>
          <w:szCs w:val="44"/>
        </w:rPr>
        <w:t>关于加强新时代老龄工作打造“健康老龄</w:t>
      </w:r>
      <w:r w:rsidR="00C866C0" w:rsidRPr="00832FB5">
        <w:rPr>
          <w:rFonts w:ascii="Times New Roman" w:eastAsia="方正小标宋简体" w:hAnsi="Times New Roman" w:cs="Times New Roman" w:hint="eastAsia"/>
          <w:spacing w:val="-10"/>
          <w:sz w:val="44"/>
          <w:szCs w:val="44"/>
        </w:rPr>
        <w:t xml:space="preserve"> </w:t>
      </w:r>
      <w:r w:rsidR="00C866C0" w:rsidRPr="00832FB5">
        <w:rPr>
          <w:rFonts w:ascii="Times New Roman" w:eastAsia="方正小标宋简体" w:hAnsi="Times New Roman" w:cs="Times New Roman" w:hint="eastAsia"/>
          <w:spacing w:val="-10"/>
          <w:sz w:val="44"/>
          <w:szCs w:val="44"/>
        </w:rPr>
        <w:t>幸福颐养”宜居天堂的实施意见</w:t>
      </w:r>
      <w:r w:rsidRPr="00832FB5">
        <w:rPr>
          <w:rFonts w:ascii="Times New Roman" w:eastAsia="方正小标宋简体" w:hAnsi="Times New Roman" w:cs="Times New Roman"/>
          <w:spacing w:val="-10"/>
          <w:sz w:val="44"/>
          <w:szCs w:val="44"/>
        </w:rPr>
        <w:t>》制定说明</w:t>
      </w:r>
    </w:p>
    <w:p w:rsidR="00C14689" w:rsidRPr="00832FB5" w:rsidRDefault="00C14689" w:rsidP="00420DCA">
      <w:pPr>
        <w:pStyle w:val="a4"/>
        <w:widowControl w:val="0"/>
        <w:adjustRightInd w:val="0"/>
        <w:snapToGrid w:val="0"/>
        <w:spacing w:before="0" w:beforeAutospacing="0" w:after="0" w:afterAutospacing="0" w:line="560" w:lineRule="exact"/>
        <w:rPr>
          <w:rFonts w:ascii="Times New Roman" w:eastAsia="仿宋_GB2312" w:hAnsi="Times New Roman" w:cs="Times New Roman"/>
          <w:sz w:val="32"/>
          <w:szCs w:val="32"/>
        </w:rPr>
      </w:pPr>
    </w:p>
    <w:p w:rsidR="00C14689" w:rsidRPr="00832FB5" w:rsidRDefault="00C14689" w:rsidP="00420DCA">
      <w:pPr>
        <w:pStyle w:val="Bodytext1"/>
        <w:spacing w:line="560" w:lineRule="exact"/>
        <w:ind w:firstLineChars="200" w:firstLine="640"/>
        <w:rPr>
          <w:rFonts w:ascii="Times New Roman" w:eastAsia="仿宋_GB2312" w:hAnsi="Times New Roman" w:cs="Times New Roman"/>
          <w:sz w:val="32"/>
          <w:szCs w:val="32"/>
        </w:rPr>
      </w:pPr>
      <w:r w:rsidRPr="00832FB5">
        <w:rPr>
          <w:rFonts w:ascii="Times New Roman" w:eastAsia="仿宋_GB2312" w:hAnsi="Times New Roman" w:cs="Times New Roman"/>
          <w:sz w:val="32"/>
          <w:szCs w:val="32"/>
        </w:rPr>
        <w:t>现就</w:t>
      </w:r>
      <w:r w:rsidRPr="00832FB5">
        <w:rPr>
          <w:rFonts w:ascii="Times New Roman" w:eastAsia="仿宋_GB2312" w:hAnsi="Times New Roman" w:cs="Times New Roman"/>
          <w:sz w:val="32"/>
          <w:szCs w:val="32"/>
          <w:lang w:eastAsia="zh-CN"/>
        </w:rPr>
        <w:t>《</w:t>
      </w:r>
      <w:r w:rsidR="00C866C0" w:rsidRPr="00832FB5">
        <w:rPr>
          <w:rFonts w:ascii="Times New Roman" w:eastAsia="仿宋_GB2312" w:hAnsi="Times New Roman" w:cs="Times New Roman" w:hint="eastAsia"/>
          <w:sz w:val="32"/>
          <w:szCs w:val="32"/>
          <w:lang w:eastAsia="zh-CN"/>
        </w:rPr>
        <w:t>关于加强新时代老龄工作打造“健康老龄</w:t>
      </w:r>
      <w:r w:rsidR="00C866C0" w:rsidRPr="00832FB5">
        <w:rPr>
          <w:rFonts w:ascii="Times New Roman" w:eastAsia="仿宋_GB2312" w:hAnsi="Times New Roman" w:cs="Times New Roman" w:hint="eastAsia"/>
          <w:sz w:val="32"/>
          <w:szCs w:val="32"/>
          <w:lang w:eastAsia="zh-CN"/>
        </w:rPr>
        <w:t xml:space="preserve"> </w:t>
      </w:r>
      <w:r w:rsidR="00C866C0" w:rsidRPr="00832FB5">
        <w:rPr>
          <w:rFonts w:ascii="Times New Roman" w:eastAsia="仿宋_GB2312" w:hAnsi="Times New Roman" w:cs="Times New Roman" w:hint="eastAsia"/>
          <w:sz w:val="32"/>
          <w:szCs w:val="32"/>
          <w:lang w:eastAsia="zh-CN"/>
        </w:rPr>
        <w:t>幸福颐养”宜居天堂的实施意见</w:t>
      </w:r>
      <w:r w:rsidRPr="00832FB5">
        <w:rPr>
          <w:rFonts w:ascii="Times New Roman" w:eastAsia="仿宋_GB2312" w:hAnsi="Times New Roman" w:cs="Times New Roman"/>
          <w:sz w:val="32"/>
          <w:szCs w:val="32"/>
          <w:lang w:eastAsia="zh-CN"/>
        </w:rPr>
        <w:t>》（以下简称《实施</w:t>
      </w:r>
      <w:r w:rsidR="00C866C0" w:rsidRPr="00832FB5">
        <w:rPr>
          <w:rFonts w:ascii="Times New Roman" w:eastAsia="仿宋_GB2312" w:hAnsi="Times New Roman" w:cs="Times New Roman" w:hint="eastAsia"/>
          <w:sz w:val="32"/>
          <w:szCs w:val="32"/>
          <w:lang w:eastAsia="zh-CN"/>
        </w:rPr>
        <w:t>意见</w:t>
      </w:r>
      <w:r w:rsidRPr="00832FB5">
        <w:rPr>
          <w:rFonts w:ascii="Times New Roman" w:eastAsia="仿宋_GB2312" w:hAnsi="Times New Roman" w:cs="Times New Roman"/>
          <w:sz w:val="32"/>
          <w:szCs w:val="32"/>
          <w:lang w:eastAsia="zh-CN"/>
        </w:rPr>
        <w:t>》）起草制定有关情况说明如</w:t>
      </w:r>
      <w:r w:rsidRPr="00832FB5">
        <w:rPr>
          <w:rFonts w:ascii="Times New Roman" w:eastAsia="仿宋_GB2312" w:hAnsi="Times New Roman" w:cs="Times New Roman"/>
          <w:sz w:val="32"/>
          <w:szCs w:val="32"/>
        </w:rPr>
        <w:t>下：</w:t>
      </w:r>
    </w:p>
    <w:p w:rsidR="00C14689" w:rsidRPr="00832FB5" w:rsidRDefault="00C14689" w:rsidP="00420DCA">
      <w:pPr>
        <w:spacing w:line="560" w:lineRule="exact"/>
        <w:ind w:firstLineChars="200" w:firstLine="640"/>
        <w:rPr>
          <w:rFonts w:ascii="Times New Roman" w:eastAsia="黑体" w:hAnsi="Times New Roman" w:cs="Times New Roman"/>
          <w:sz w:val="32"/>
          <w:szCs w:val="32"/>
        </w:rPr>
      </w:pPr>
      <w:r w:rsidRPr="00832FB5">
        <w:rPr>
          <w:rFonts w:ascii="Times New Roman" w:eastAsia="黑体" w:hAnsi="Times New Roman" w:cs="Times New Roman"/>
          <w:sz w:val="32"/>
          <w:szCs w:val="32"/>
        </w:rPr>
        <w:t>一、文件制定的背景</w:t>
      </w:r>
    </w:p>
    <w:p w:rsidR="002C456F" w:rsidRPr="00832FB5" w:rsidRDefault="002C456F" w:rsidP="00420DCA">
      <w:pPr>
        <w:shd w:val="clear" w:color="auto" w:fill="FFFFFF"/>
        <w:suppressAutoHyphens/>
        <w:spacing w:line="560" w:lineRule="exact"/>
        <w:ind w:firstLineChars="200" w:firstLine="640"/>
        <w:rPr>
          <w:rFonts w:ascii="仿宋_GB2312" w:eastAsia="仿宋_GB2312"/>
          <w:sz w:val="32"/>
          <w:szCs w:val="32"/>
          <w:shd w:val="clear" w:color="auto" w:fill="FFFFFF"/>
        </w:rPr>
      </w:pPr>
      <w:r w:rsidRPr="00832FB5">
        <w:rPr>
          <w:rFonts w:ascii="仿宋_GB2312" w:eastAsia="仿宋_GB2312" w:hint="eastAsia"/>
          <w:sz w:val="32"/>
          <w:szCs w:val="32"/>
          <w:shd w:val="clear" w:color="auto" w:fill="FFFFFF"/>
        </w:rPr>
        <w:t>人口老龄化是社会发展的重要趋势，也是我国今后较长一个时期的基本国情。党的十八大以来，以习近平同志为核心的党中央高度重视老龄工作，党的十九届五中全会将积极应对人口老龄化确定为国家战略。2021年11月18日，中共中央、国务院制定出台《关于加强新时代老龄工作的意见》（中发</w:t>
      </w:r>
      <w:r w:rsidRPr="00832FB5">
        <w:rPr>
          <w:rFonts w:ascii="仿宋_GB2312" w:eastAsia="仿宋_GB2312"/>
          <w:sz w:val="32"/>
          <w:szCs w:val="32"/>
          <w:shd w:val="clear" w:color="auto" w:fill="FFFFFF"/>
          <w:lang w:val="en"/>
        </w:rPr>
        <w:t>〔</w:t>
      </w:r>
      <w:r w:rsidRPr="00832FB5">
        <w:rPr>
          <w:rFonts w:ascii="仿宋_GB2312" w:eastAsia="仿宋_GB2312" w:hint="eastAsia"/>
          <w:sz w:val="32"/>
          <w:szCs w:val="32"/>
          <w:shd w:val="clear" w:color="auto" w:fill="FFFFFF"/>
        </w:rPr>
        <w:t>2021</w:t>
      </w:r>
      <w:r w:rsidRPr="00832FB5">
        <w:rPr>
          <w:rFonts w:ascii="仿宋_GB2312" w:eastAsia="仿宋_GB2312"/>
          <w:sz w:val="32"/>
          <w:szCs w:val="32"/>
          <w:shd w:val="clear" w:color="auto" w:fill="FFFFFF"/>
          <w:lang w:val="en"/>
        </w:rPr>
        <w:t>〕</w:t>
      </w:r>
      <w:r w:rsidRPr="00832FB5">
        <w:rPr>
          <w:rFonts w:ascii="仿宋_GB2312" w:eastAsia="仿宋_GB2312" w:hint="eastAsia"/>
          <w:sz w:val="32"/>
          <w:szCs w:val="32"/>
          <w:shd w:val="clear" w:color="auto" w:fill="FFFFFF"/>
        </w:rPr>
        <w:t>42号），各地相继出台相关文件，2022年6月27日，我省出台《中共浙江省委 浙江省人民政府关于加强新时代老龄工作 打造“浙里康养”金名片的实施意见》</w:t>
      </w:r>
      <w:r w:rsidR="00B9490C">
        <w:rPr>
          <w:rFonts w:ascii="仿宋_GB2312" w:eastAsia="仿宋_GB2312" w:hint="eastAsia"/>
          <w:sz w:val="32"/>
          <w:szCs w:val="32"/>
          <w:shd w:val="clear" w:color="auto" w:fill="FFFFFF"/>
        </w:rPr>
        <w:t>（</w:t>
      </w:r>
      <w:proofErr w:type="gramStart"/>
      <w:r w:rsidR="00B9490C" w:rsidRPr="00B9490C">
        <w:rPr>
          <w:rFonts w:ascii="仿宋_GB2312" w:eastAsia="仿宋_GB2312" w:hint="eastAsia"/>
          <w:sz w:val="32"/>
          <w:szCs w:val="32"/>
          <w:shd w:val="clear" w:color="auto" w:fill="FFFFFF"/>
        </w:rPr>
        <w:t>浙委发</w:t>
      </w:r>
      <w:proofErr w:type="gramEnd"/>
      <w:r w:rsidR="00B9490C" w:rsidRPr="00B9490C">
        <w:rPr>
          <w:rFonts w:ascii="仿宋_GB2312" w:eastAsia="仿宋_GB2312" w:hint="eastAsia"/>
          <w:sz w:val="32"/>
          <w:szCs w:val="32"/>
          <w:shd w:val="clear" w:color="auto" w:fill="FFFFFF"/>
        </w:rPr>
        <w:t>〔2022〕31</w:t>
      </w:r>
      <w:r w:rsidR="00B9490C">
        <w:rPr>
          <w:rFonts w:ascii="仿宋_GB2312" w:eastAsia="仿宋_GB2312" w:hint="eastAsia"/>
          <w:sz w:val="32"/>
          <w:szCs w:val="32"/>
          <w:shd w:val="clear" w:color="auto" w:fill="FFFFFF"/>
        </w:rPr>
        <w:t>号）</w:t>
      </w:r>
      <w:r w:rsidRPr="00832FB5">
        <w:rPr>
          <w:rFonts w:ascii="仿宋_GB2312" w:eastAsia="仿宋_GB2312" w:hint="eastAsia"/>
          <w:sz w:val="32"/>
          <w:szCs w:val="32"/>
          <w:shd w:val="clear" w:color="auto" w:fill="FFFFFF"/>
        </w:rPr>
        <w:t>。</w:t>
      </w:r>
      <w:r w:rsidR="00DE63AA" w:rsidRPr="00832FB5">
        <w:rPr>
          <w:rFonts w:ascii="仿宋_GB2312" w:eastAsia="仿宋_GB2312" w:hint="eastAsia"/>
          <w:sz w:val="32"/>
          <w:szCs w:val="32"/>
          <w:shd w:val="clear" w:color="auto" w:fill="FFFFFF"/>
        </w:rPr>
        <w:t>杭州市是我国老龄化程度最高的城市之一</w:t>
      </w:r>
      <w:r w:rsidR="00AE5642" w:rsidRPr="00832FB5">
        <w:rPr>
          <w:rFonts w:ascii="仿宋_GB2312" w:eastAsia="仿宋_GB2312" w:hint="eastAsia"/>
          <w:sz w:val="32"/>
          <w:szCs w:val="32"/>
          <w:shd w:val="clear" w:color="auto" w:fill="FFFFFF"/>
        </w:rPr>
        <w:t>，</w:t>
      </w:r>
      <w:r w:rsidRPr="00832FB5">
        <w:rPr>
          <w:rFonts w:ascii="仿宋_GB2312" w:eastAsia="仿宋_GB2312" w:hint="eastAsia"/>
          <w:sz w:val="32"/>
          <w:szCs w:val="32"/>
          <w:shd w:val="clear" w:color="auto" w:fill="FFFFFF"/>
        </w:rPr>
        <w:t>截至2021年底，</w:t>
      </w:r>
      <w:r w:rsidR="00DE63AA" w:rsidRPr="00832FB5">
        <w:rPr>
          <w:rFonts w:ascii="仿宋_GB2312" w:eastAsia="仿宋_GB2312" w:hint="eastAsia"/>
          <w:sz w:val="32"/>
          <w:szCs w:val="32"/>
          <w:shd w:val="clear" w:color="auto" w:fill="FFFFFF"/>
        </w:rPr>
        <w:t>全</w:t>
      </w:r>
      <w:r w:rsidRPr="00832FB5">
        <w:rPr>
          <w:rFonts w:ascii="仿宋_GB2312" w:eastAsia="仿宋_GB2312" w:hint="eastAsia"/>
          <w:sz w:val="32"/>
          <w:szCs w:val="32"/>
          <w:shd w:val="clear" w:color="auto" w:fill="FFFFFF"/>
        </w:rPr>
        <w:t>市户籍人口老龄化率为23.15%，远高于全国</w:t>
      </w:r>
      <w:r w:rsidRPr="00832FB5">
        <w:rPr>
          <w:rFonts w:ascii="仿宋_GB2312" w:eastAsia="仿宋_GB2312"/>
          <w:sz w:val="32"/>
          <w:szCs w:val="32"/>
          <w:shd w:val="clear" w:color="auto" w:fill="FFFFFF"/>
        </w:rPr>
        <w:t>18.9%</w:t>
      </w:r>
      <w:r w:rsidRPr="00832FB5">
        <w:rPr>
          <w:rFonts w:ascii="仿宋_GB2312" w:eastAsia="仿宋_GB2312" w:hint="eastAsia"/>
          <w:sz w:val="32"/>
          <w:szCs w:val="32"/>
          <w:shd w:val="clear" w:color="auto" w:fill="FFFFFF"/>
        </w:rPr>
        <w:t>。为有效着力解决我市老年人在养老、健康、精神文化生活、社会参与等方面的现实需求问题，深入挖掘老龄社会潜能，激发老龄社会活力，切实增强广大老年人的获得感、幸福感、安全感，制定本《实施方案》。</w:t>
      </w:r>
    </w:p>
    <w:p w:rsidR="00C14689" w:rsidRPr="00832FB5" w:rsidRDefault="00C14689" w:rsidP="00420DCA">
      <w:pPr>
        <w:pStyle w:val="a4"/>
        <w:widowControl w:val="0"/>
        <w:spacing w:before="0" w:beforeAutospacing="0" w:after="0" w:afterAutospacing="0" w:line="560" w:lineRule="exact"/>
        <w:ind w:firstLineChars="200" w:firstLine="640"/>
        <w:rPr>
          <w:rFonts w:ascii="Times New Roman" w:eastAsia="黑体" w:hAnsi="Times New Roman" w:cs="Times New Roman"/>
          <w:sz w:val="32"/>
          <w:szCs w:val="32"/>
        </w:rPr>
      </w:pPr>
      <w:r w:rsidRPr="00832FB5">
        <w:rPr>
          <w:rFonts w:ascii="Times New Roman" w:eastAsia="黑体" w:hAnsi="Times New Roman" w:cs="Times New Roman"/>
          <w:sz w:val="32"/>
          <w:szCs w:val="32"/>
        </w:rPr>
        <w:t>二、文件制定的法律依据</w:t>
      </w:r>
    </w:p>
    <w:p w:rsidR="00420DCA" w:rsidRPr="00832FB5" w:rsidRDefault="00420DCA" w:rsidP="00420DCA">
      <w:pPr>
        <w:pStyle w:val="a4"/>
        <w:widowControl w:val="0"/>
        <w:spacing w:before="0" w:beforeAutospacing="0" w:after="0" w:afterAutospacing="0" w:line="560" w:lineRule="exact"/>
        <w:ind w:firstLineChars="200" w:firstLine="640"/>
        <w:jc w:val="both"/>
        <w:rPr>
          <w:rFonts w:ascii="Times New Roman" w:eastAsia="仿宋_GB2312" w:hAnsi="Times New Roman" w:cs="Times New Roman"/>
          <w:bCs/>
          <w:sz w:val="32"/>
          <w:szCs w:val="32"/>
          <w:lang w:bidi="ar"/>
        </w:rPr>
      </w:pPr>
      <w:r w:rsidRPr="00832FB5">
        <w:rPr>
          <w:rFonts w:ascii="Times New Roman" w:eastAsia="仿宋_GB2312" w:hAnsi="Times New Roman" w:cs="Times New Roman" w:hint="eastAsia"/>
          <w:bCs/>
          <w:sz w:val="32"/>
          <w:szCs w:val="32"/>
          <w:lang w:bidi="ar"/>
        </w:rPr>
        <w:t>1.</w:t>
      </w:r>
      <w:r w:rsidR="00C14689" w:rsidRPr="00832FB5">
        <w:rPr>
          <w:rFonts w:ascii="Times New Roman" w:eastAsia="仿宋_GB2312" w:hAnsi="Times New Roman" w:cs="Times New Roman"/>
          <w:bCs/>
          <w:sz w:val="32"/>
          <w:szCs w:val="32"/>
          <w:lang w:bidi="ar"/>
        </w:rPr>
        <w:t>《中华人民共和国老年人权益保障法》</w:t>
      </w:r>
    </w:p>
    <w:p w:rsidR="00C56A37" w:rsidRPr="00832FB5" w:rsidRDefault="00420DCA" w:rsidP="00420DCA">
      <w:pPr>
        <w:pStyle w:val="a4"/>
        <w:widowControl w:val="0"/>
        <w:spacing w:before="0" w:beforeAutospacing="0" w:after="0" w:afterAutospacing="0" w:line="560" w:lineRule="exact"/>
        <w:ind w:firstLineChars="200" w:firstLine="640"/>
        <w:jc w:val="both"/>
        <w:rPr>
          <w:rFonts w:ascii="Times New Roman" w:eastAsia="仿宋_GB2312" w:hAnsi="Times New Roman"/>
          <w:sz w:val="32"/>
          <w:szCs w:val="32"/>
        </w:rPr>
      </w:pPr>
      <w:r w:rsidRPr="00832FB5">
        <w:rPr>
          <w:rFonts w:ascii="Times New Roman" w:eastAsia="仿宋_GB2312" w:hAnsi="Times New Roman" w:cs="Times New Roman" w:hint="eastAsia"/>
          <w:sz w:val="32"/>
          <w:szCs w:val="32"/>
        </w:rPr>
        <w:t>2</w:t>
      </w:r>
      <w:r w:rsidR="00C56A37" w:rsidRPr="00832FB5">
        <w:rPr>
          <w:rFonts w:ascii="Times New Roman" w:eastAsia="仿宋_GB2312" w:hAnsi="Times New Roman" w:cs="Times New Roman" w:hint="eastAsia"/>
          <w:sz w:val="32"/>
          <w:szCs w:val="32"/>
        </w:rPr>
        <w:t>.</w:t>
      </w:r>
      <w:r w:rsidR="00C56A37" w:rsidRPr="00832FB5">
        <w:rPr>
          <w:rFonts w:ascii="Times New Roman" w:eastAsia="仿宋_GB2312" w:hAnsi="Times New Roman" w:cs="Times New Roman"/>
          <w:sz w:val="32"/>
          <w:szCs w:val="32"/>
        </w:rPr>
        <w:t>《中共中央</w:t>
      </w:r>
      <w:r w:rsidR="00C56A37" w:rsidRPr="00832FB5">
        <w:rPr>
          <w:rFonts w:ascii="Times New Roman" w:eastAsia="仿宋_GB2312" w:hAnsi="Times New Roman" w:cs="Times New Roman" w:hint="eastAsia"/>
          <w:sz w:val="32"/>
          <w:szCs w:val="32"/>
        </w:rPr>
        <w:t xml:space="preserve"> </w:t>
      </w:r>
      <w:r w:rsidR="00C56A37" w:rsidRPr="00832FB5">
        <w:rPr>
          <w:rFonts w:ascii="Times New Roman" w:eastAsia="仿宋_GB2312" w:hAnsi="Times New Roman" w:cs="Times New Roman"/>
          <w:sz w:val="32"/>
          <w:szCs w:val="32"/>
        </w:rPr>
        <w:t>国务院关于加强新时代老龄工作的意见》</w:t>
      </w:r>
      <w:r w:rsidR="00C56A37" w:rsidRPr="00832FB5">
        <w:rPr>
          <w:rFonts w:ascii="Times New Roman" w:eastAsia="仿宋_GB2312" w:hAnsi="Times New Roman" w:cs="Times New Roman"/>
          <w:sz w:val="32"/>
          <w:szCs w:val="32"/>
        </w:rPr>
        <w:lastRenderedPageBreak/>
        <w:t>(</w:t>
      </w:r>
      <w:r w:rsidR="00C56A37" w:rsidRPr="00832FB5">
        <w:rPr>
          <w:rFonts w:ascii="Times New Roman" w:eastAsia="仿宋_GB2312" w:hAnsi="Times New Roman" w:cs="Times New Roman"/>
          <w:sz w:val="32"/>
          <w:szCs w:val="32"/>
        </w:rPr>
        <w:t>中发〔</w:t>
      </w:r>
      <w:r w:rsidR="00C56A37" w:rsidRPr="00832FB5">
        <w:rPr>
          <w:rFonts w:ascii="Times New Roman" w:eastAsia="仿宋_GB2312" w:hAnsi="Times New Roman" w:cs="Times New Roman"/>
          <w:sz w:val="32"/>
          <w:szCs w:val="32"/>
        </w:rPr>
        <w:t>2021</w:t>
      </w:r>
      <w:r w:rsidR="00C56A37" w:rsidRPr="00832FB5">
        <w:rPr>
          <w:rFonts w:ascii="Times New Roman" w:eastAsia="仿宋_GB2312" w:hAnsi="Times New Roman" w:cs="Times New Roman"/>
          <w:sz w:val="32"/>
          <w:szCs w:val="32"/>
        </w:rPr>
        <w:t>〕</w:t>
      </w:r>
      <w:r w:rsidR="00C56A37" w:rsidRPr="00832FB5">
        <w:rPr>
          <w:rFonts w:ascii="Times New Roman" w:eastAsia="仿宋_GB2312" w:hAnsi="Times New Roman" w:cs="Times New Roman"/>
          <w:sz w:val="32"/>
          <w:szCs w:val="32"/>
        </w:rPr>
        <w:t>42</w:t>
      </w:r>
      <w:r w:rsidR="00C56A37" w:rsidRPr="00832FB5">
        <w:rPr>
          <w:rFonts w:ascii="Times New Roman" w:eastAsia="仿宋_GB2312" w:hAnsi="Times New Roman" w:cs="Times New Roman"/>
          <w:sz w:val="32"/>
          <w:szCs w:val="32"/>
        </w:rPr>
        <w:t>号</w:t>
      </w:r>
      <w:r w:rsidR="00C56A37" w:rsidRPr="00832FB5">
        <w:rPr>
          <w:rFonts w:ascii="Times New Roman" w:eastAsia="仿宋_GB2312" w:hAnsi="Times New Roman" w:cs="Times New Roman"/>
          <w:sz w:val="32"/>
          <w:szCs w:val="32"/>
        </w:rPr>
        <w:t>)</w:t>
      </w:r>
      <w:r w:rsidR="00C56A37" w:rsidRPr="00832FB5">
        <w:rPr>
          <w:rFonts w:ascii="Times New Roman" w:eastAsia="仿宋_GB2312" w:hAnsi="Times New Roman" w:cs="Times New Roman"/>
          <w:sz w:val="32"/>
          <w:szCs w:val="32"/>
        </w:rPr>
        <w:t>。</w:t>
      </w:r>
    </w:p>
    <w:p w:rsidR="00C56A37" w:rsidRPr="00832FB5" w:rsidRDefault="00420DCA" w:rsidP="00420DCA">
      <w:pPr>
        <w:ind w:firstLineChars="200" w:firstLine="640"/>
        <w:jc w:val="left"/>
        <w:rPr>
          <w:rFonts w:ascii="Times New Roman" w:eastAsia="仿宋_GB2312" w:hAnsi="Times New Roman"/>
          <w:sz w:val="32"/>
          <w:szCs w:val="32"/>
        </w:rPr>
      </w:pPr>
      <w:r w:rsidRPr="00832FB5">
        <w:rPr>
          <w:rFonts w:ascii="Times New Roman" w:eastAsia="仿宋_GB2312" w:hAnsi="Times New Roman" w:cs="Times New Roman" w:hint="eastAsia"/>
          <w:sz w:val="32"/>
          <w:szCs w:val="32"/>
        </w:rPr>
        <w:t>3</w:t>
      </w:r>
      <w:r w:rsidRPr="00832FB5">
        <w:rPr>
          <w:rFonts w:ascii="Times New Roman" w:eastAsia="仿宋_GB2312" w:hAnsi="Times New Roman" w:cs="Times New Roman"/>
          <w:sz w:val="32"/>
          <w:szCs w:val="32"/>
        </w:rPr>
        <w:t>.</w:t>
      </w:r>
      <w:r w:rsidR="00C56A37" w:rsidRPr="00832FB5">
        <w:rPr>
          <w:rFonts w:ascii="Times New Roman" w:eastAsia="仿宋_GB2312" w:hAnsi="Times New Roman" w:cs="Times New Roman"/>
          <w:sz w:val="32"/>
          <w:szCs w:val="32"/>
        </w:rPr>
        <w:t>《</w:t>
      </w:r>
      <w:r w:rsidR="00C56A37" w:rsidRPr="00832FB5">
        <w:rPr>
          <w:rFonts w:ascii="Times New Roman" w:eastAsia="仿宋_GB2312" w:hAnsi="Times New Roman" w:cs="Times New Roman" w:hint="eastAsia"/>
          <w:sz w:val="32"/>
          <w:szCs w:val="32"/>
        </w:rPr>
        <w:t>国务院关于印发</w:t>
      </w:r>
      <w:r w:rsidR="00C56A37" w:rsidRPr="00832FB5">
        <w:rPr>
          <w:rFonts w:ascii="Times New Roman" w:eastAsia="仿宋_GB2312" w:hAnsi="Times New Roman" w:cs="Times New Roman"/>
          <w:sz w:val="32"/>
          <w:szCs w:val="32"/>
        </w:rPr>
        <w:t>“</w:t>
      </w:r>
      <w:r w:rsidR="00C56A37" w:rsidRPr="00832FB5">
        <w:rPr>
          <w:rFonts w:ascii="Times New Roman" w:eastAsia="仿宋_GB2312" w:hAnsi="Times New Roman" w:cs="Times New Roman"/>
          <w:sz w:val="32"/>
          <w:szCs w:val="32"/>
        </w:rPr>
        <w:t>十四五</w:t>
      </w:r>
      <w:r w:rsidR="00C56A37" w:rsidRPr="00832FB5">
        <w:rPr>
          <w:rFonts w:ascii="Times New Roman" w:eastAsia="仿宋_GB2312" w:hAnsi="Times New Roman" w:cs="Times New Roman"/>
          <w:sz w:val="32"/>
          <w:szCs w:val="32"/>
        </w:rPr>
        <w:t>”</w:t>
      </w:r>
      <w:r w:rsidR="00C56A37" w:rsidRPr="00832FB5">
        <w:rPr>
          <w:rFonts w:ascii="Times New Roman" w:eastAsia="仿宋_GB2312" w:hAnsi="Times New Roman" w:cs="Times New Roman"/>
          <w:sz w:val="32"/>
          <w:szCs w:val="32"/>
        </w:rPr>
        <w:t>国家老龄事业发展和养老服务体系规划</w:t>
      </w:r>
      <w:r w:rsidR="00C56A37" w:rsidRPr="00832FB5">
        <w:rPr>
          <w:rFonts w:ascii="Times New Roman" w:eastAsia="仿宋_GB2312" w:hAnsi="Times New Roman" w:cs="Times New Roman" w:hint="eastAsia"/>
          <w:sz w:val="32"/>
          <w:szCs w:val="32"/>
        </w:rPr>
        <w:t>的通知</w:t>
      </w:r>
      <w:r w:rsidR="00C56A37" w:rsidRPr="00832FB5">
        <w:rPr>
          <w:rFonts w:ascii="Times New Roman" w:eastAsia="仿宋_GB2312" w:hAnsi="Times New Roman" w:cs="Times New Roman"/>
          <w:sz w:val="32"/>
          <w:szCs w:val="32"/>
        </w:rPr>
        <w:t>》（国发〔</w:t>
      </w:r>
      <w:r w:rsidR="00C56A37" w:rsidRPr="00832FB5">
        <w:rPr>
          <w:rFonts w:ascii="Times New Roman" w:eastAsia="仿宋_GB2312" w:hAnsi="Times New Roman" w:cs="Times New Roman"/>
          <w:sz w:val="32"/>
          <w:szCs w:val="32"/>
        </w:rPr>
        <w:t>2021</w:t>
      </w:r>
      <w:r w:rsidR="00C56A37" w:rsidRPr="00832FB5">
        <w:rPr>
          <w:rFonts w:ascii="Times New Roman" w:eastAsia="仿宋_GB2312" w:hAnsi="Times New Roman" w:cs="Times New Roman"/>
          <w:sz w:val="32"/>
          <w:szCs w:val="32"/>
        </w:rPr>
        <w:t>〕</w:t>
      </w:r>
      <w:r w:rsidR="00C56A37" w:rsidRPr="00832FB5">
        <w:rPr>
          <w:rFonts w:ascii="Times New Roman" w:eastAsia="仿宋_GB2312" w:hAnsi="Times New Roman" w:cs="Times New Roman"/>
          <w:sz w:val="32"/>
          <w:szCs w:val="32"/>
        </w:rPr>
        <w:t>35</w:t>
      </w:r>
      <w:r w:rsidR="00C56A37" w:rsidRPr="00832FB5">
        <w:rPr>
          <w:rFonts w:ascii="Times New Roman" w:eastAsia="仿宋_GB2312" w:hAnsi="Times New Roman" w:cs="Times New Roman"/>
          <w:sz w:val="32"/>
          <w:szCs w:val="32"/>
        </w:rPr>
        <w:t>号）。</w:t>
      </w:r>
    </w:p>
    <w:p w:rsidR="00C56A37" w:rsidRPr="00832FB5" w:rsidRDefault="00420DCA" w:rsidP="00420DCA">
      <w:pPr>
        <w:ind w:firstLineChars="200" w:firstLine="640"/>
        <w:jc w:val="left"/>
        <w:rPr>
          <w:rFonts w:ascii="Times New Roman" w:eastAsia="仿宋_GB2312" w:hAnsi="Times New Roman"/>
          <w:sz w:val="32"/>
          <w:szCs w:val="32"/>
        </w:rPr>
      </w:pPr>
      <w:r w:rsidRPr="00832FB5">
        <w:rPr>
          <w:rFonts w:ascii="Times New Roman" w:eastAsia="仿宋_GB2312" w:hAnsi="Times New Roman" w:cs="Times New Roman" w:hint="eastAsia"/>
          <w:sz w:val="32"/>
          <w:szCs w:val="32"/>
        </w:rPr>
        <w:t>4</w:t>
      </w:r>
      <w:r w:rsidR="00BF73BB" w:rsidRPr="00832FB5">
        <w:rPr>
          <w:rFonts w:ascii="Times New Roman" w:eastAsia="仿宋_GB2312" w:hAnsi="Times New Roman" w:cs="Times New Roman"/>
          <w:sz w:val="32"/>
          <w:szCs w:val="32"/>
        </w:rPr>
        <w:t>.</w:t>
      </w:r>
      <w:r w:rsidR="00BF73BB" w:rsidRPr="00832FB5">
        <w:rPr>
          <w:rFonts w:ascii="Times New Roman" w:eastAsia="仿宋_GB2312" w:hAnsi="Times New Roman" w:cs="Times New Roman"/>
          <w:sz w:val="32"/>
          <w:szCs w:val="32"/>
        </w:rPr>
        <w:t>《</w:t>
      </w:r>
      <w:r w:rsidRPr="00832FB5">
        <w:rPr>
          <w:rFonts w:ascii="Times New Roman" w:eastAsia="仿宋_GB2312" w:hAnsi="Times New Roman" w:cs="Times New Roman" w:hint="eastAsia"/>
          <w:sz w:val="32"/>
          <w:szCs w:val="32"/>
        </w:rPr>
        <w:t>中共浙江省委</w:t>
      </w:r>
      <w:r w:rsidRPr="00832FB5">
        <w:rPr>
          <w:rFonts w:ascii="Times New Roman" w:eastAsia="仿宋_GB2312" w:hAnsi="Times New Roman" w:cs="Times New Roman" w:hint="eastAsia"/>
          <w:sz w:val="32"/>
          <w:szCs w:val="32"/>
        </w:rPr>
        <w:t xml:space="preserve"> </w:t>
      </w:r>
      <w:r w:rsidRPr="00832FB5">
        <w:rPr>
          <w:rFonts w:ascii="Times New Roman" w:eastAsia="仿宋_GB2312" w:hAnsi="Times New Roman" w:cs="Times New Roman" w:hint="eastAsia"/>
          <w:sz w:val="32"/>
          <w:szCs w:val="32"/>
        </w:rPr>
        <w:t>浙江省人民政府关于加强新时代老龄工作</w:t>
      </w:r>
      <w:r w:rsidRPr="00832FB5">
        <w:rPr>
          <w:rFonts w:ascii="Times New Roman" w:eastAsia="仿宋_GB2312" w:hAnsi="Times New Roman" w:cs="Times New Roman" w:hint="eastAsia"/>
          <w:sz w:val="32"/>
          <w:szCs w:val="32"/>
        </w:rPr>
        <w:t xml:space="preserve"> </w:t>
      </w:r>
      <w:r w:rsidRPr="00832FB5">
        <w:rPr>
          <w:rFonts w:ascii="Times New Roman" w:eastAsia="仿宋_GB2312" w:hAnsi="Times New Roman" w:cs="Times New Roman" w:hint="eastAsia"/>
          <w:sz w:val="32"/>
          <w:szCs w:val="32"/>
        </w:rPr>
        <w:t>打造“浙里康养”金名片的实施意见》（</w:t>
      </w:r>
      <w:proofErr w:type="gramStart"/>
      <w:r w:rsidRPr="00832FB5">
        <w:rPr>
          <w:rFonts w:ascii="Times New Roman" w:eastAsia="仿宋_GB2312" w:hAnsi="Times New Roman" w:cs="Times New Roman" w:hint="eastAsia"/>
          <w:sz w:val="32"/>
          <w:szCs w:val="32"/>
        </w:rPr>
        <w:t>浙委发</w:t>
      </w:r>
      <w:proofErr w:type="gramEnd"/>
      <w:r w:rsidRPr="00832FB5">
        <w:rPr>
          <w:rFonts w:ascii="Times New Roman" w:eastAsia="仿宋_GB2312" w:hAnsi="Times New Roman" w:cs="Times New Roman" w:hint="eastAsia"/>
          <w:sz w:val="32"/>
          <w:szCs w:val="32"/>
        </w:rPr>
        <w:t>〔</w:t>
      </w:r>
      <w:r w:rsidRPr="00832FB5">
        <w:rPr>
          <w:rFonts w:ascii="Times New Roman" w:eastAsia="仿宋_GB2312" w:hAnsi="Times New Roman" w:cs="Times New Roman" w:hint="eastAsia"/>
          <w:sz w:val="32"/>
          <w:szCs w:val="32"/>
        </w:rPr>
        <w:t>2022</w:t>
      </w:r>
      <w:r w:rsidRPr="00832FB5">
        <w:rPr>
          <w:rFonts w:ascii="Times New Roman" w:eastAsia="仿宋_GB2312" w:hAnsi="Times New Roman" w:cs="Times New Roman" w:hint="eastAsia"/>
          <w:sz w:val="32"/>
          <w:szCs w:val="32"/>
        </w:rPr>
        <w:t>〕</w:t>
      </w:r>
      <w:r w:rsidRPr="00832FB5">
        <w:rPr>
          <w:rFonts w:ascii="Times New Roman" w:eastAsia="仿宋_GB2312" w:hAnsi="Times New Roman" w:cs="Times New Roman" w:hint="eastAsia"/>
          <w:sz w:val="32"/>
          <w:szCs w:val="32"/>
        </w:rPr>
        <w:t>31</w:t>
      </w:r>
      <w:r w:rsidRPr="00832FB5">
        <w:rPr>
          <w:rFonts w:ascii="Times New Roman" w:eastAsia="仿宋_GB2312" w:hAnsi="Times New Roman" w:cs="Times New Roman" w:hint="eastAsia"/>
          <w:sz w:val="32"/>
          <w:szCs w:val="32"/>
        </w:rPr>
        <w:t>号）</w:t>
      </w:r>
    </w:p>
    <w:p w:rsidR="00C56A37" w:rsidRPr="00832FB5" w:rsidRDefault="00BF73BB" w:rsidP="00420DCA">
      <w:pPr>
        <w:ind w:firstLineChars="200" w:firstLine="640"/>
        <w:jc w:val="left"/>
        <w:rPr>
          <w:rFonts w:ascii="Times New Roman" w:eastAsia="微软雅黑" w:hAnsi="Times New Roman"/>
          <w:sz w:val="22"/>
        </w:rPr>
      </w:pPr>
      <w:r>
        <w:rPr>
          <w:rFonts w:ascii="Times New Roman" w:eastAsia="仿宋_GB2312" w:hAnsi="Times New Roman" w:cs="Times New Roman" w:hint="eastAsia"/>
          <w:sz w:val="32"/>
          <w:szCs w:val="32"/>
        </w:rPr>
        <w:t>5</w:t>
      </w:r>
      <w:r w:rsidR="00C56A37" w:rsidRPr="00832FB5">
        <w:rPr>
          <w:rFonts w:ascii="Times New Roman" w:eastAsia="仿宋_GB2312" w:hAnsi="Times New Roman" w:cs="Times New Roman"/>
          <w:sz w:val="32"/>
          <w:szCs w:val="32"/>
        </w:rPr>
        <w:t>.</w:t>
      </w:r>
      <w:r w:rsidR="00C56A37" w:rsidRPr="00832FB5">
        <w:rPr>
          <w:rFonts w:ascii="Times New Roman" w:eastAsia="仿宋_GB2312" w:hAnsi="Times New Roman" w:cs="Times New Roman"/>
          <w:sz w:val="32"/>
          <w:szCs w:val="32"/>
        </w:rPr>
        <w:t>《</w:t>
      </w:r>
      <w:r w:rsidR="00420DCA" w:rsidRPr="00832FB5">
        <w:rPr>
          <w:rFonts w:ascii="Times New Roman" w:eastAsia="仿宋_GB2312" w:hAnsi="Times New Roman" w:cs="Times New Roman" w:hint="eastAsia"/>
          <w:sz w:val="32"/>
          <w:szCs w:val="32"/>
        </w:rPr>
        <w:t>杭州市人民政府关于印发杭州市国民经济和社会发展第十四个五年规划和二</w:t>
      </w:r>
      <w:r w:rsidR="00420DCA" w:rsidRPr="00832FB5">
        <w:rPr>
          <w:rFonts w:ascii="宋体" w:hAnsi="宋体" w:cs="宋体" w:hint="eastAsia"/>
          <w:sz w:val="32"/>
          <w:szCs w:val="32"/>
        </w:rPr>
        <w:t>〇</w:t>
      </w:r>
      <w:r w:rsidR="00420DCA" w:rsidRPr="00832FB5">
        <w:rPr>
          <w:rFonts w:ascii="仿宋_GB2312" w:eastAsia="仿宋_GB2312" w:hAnsi="仿宋_GB2312" w:cs="仿宋_GB2312" w:hint="eastAsia"/>
          <w:sz w:val="32"/>
          <w:szCs w:val="32"/>
        </w:rPr>
        <w:t>三五年远景目标纲要的通知</w:t>
      </w:r>
      <w:r w:rsidR="00C56A37" w:rsidRPr="00832FB5">
        <w:rPr>
          <w:rFonts w:ascii="Times New Roman" w:eastAsia="仿宋_GB2312" w:hAnsi="Times New Roman" w:cs="Times New Roman"/>
          <w:sz w:val="32"/>
          <w:szCs w:val="32"/>
        </w:rPr>
        <w:t>》（</w:t>
      </w:r>
      <w:proofErr w:type="gramStart"/>
      <w:r w:rsidR="00420DCA" w:rsidRPr="00832FB5">
        <w:rPr>
          <w:rFonts w:ascii="Times New Roman" w:eastAsia="仿宋_GB2312" w:hAnsi="Times New Roman" w:cs="Times New Roman" w:hint="eastAsia"/>
          <w:sz w:val="32"/>
          <w:szCs w:val="32"/>
        </w:rPr>
        <w:t>杭政函</w:t>
      </w:r>
      <w:proofErr w:type="gramEnd"/>
      <w:r w:rsidR="00420DCA" w:rsidRPr="00832FB5">
        <w:rPr>
          <w:rFonts w:ascii="Times New Roman" w:eastAsia="仿宋_GB2312" w:hAnsi="Times New Roman" w:cs="Times New Roman" w:hint="eastAsia"/>
          <w:sz w:val="32"/>
          <w:szCs w:val="32"/>
        </w:rPr>
        <w:t>〔</w:t>
      </w:r>
      <w:r w:rsidR="00420DCA" w:rsidRPr="00832FB5">
        <w:rPr>
          <w:rFonts w:ascii="Times New Roman" w:eastAsia="仿宋_GB2312" w:hAnsi="Times New Roman" w:cs="Times New Roman" w:hint="eastAsia"/>
          <w:sz w:val="32"/>
          <w:szCs w:val="32"/>
        </w:rPr>
        <w:t>2021</w:t>
      </w:r>
      <w:r w:rsidR="00420DCA" w:rsidRPr="00832FB5">
        <w:rPr>
          <w:rFonts w:ascii="Times New Roman" w:eastAsia="仿宋_GB2312" w:hAnsi="Times New Roman" w:cs="Times New Roman" w:hint="eastAsia"/>
          <w:sz w:val="32"/>
          <w:szCs w:val="32"/>
        </w:rPr>
        <w:t>〕</w:t>
      </w:r>
      <w:r w:rsidR="00420DCA" w:rsidRPr="00832FB5">
        <w:rPr>
          <w:rFonts w:ascii="Times New Roman" w:eastAsia="仿宋_GB2312" w:hAnsi="Times New Roman" w:cs="Times New Roman" w:hint="eastAsia"/>
          <w:sz w:val="32"/>
          <w:szCs w:val="32"/>
        </w:rPr>
        <w:t>20</w:t>
      </w:r>
      <w:r w:rsidR="00420DCA" w:rsidRPr="00832FB5">
        <w:rPr>
          <w:rFonts w:ascii="Times New Roman" w:eastAsia="仿宋_GB2312" w:hAnsi="Times New Roman" w:cs="Times New Roman" w:hint="eastAsia"/>
          <w:sz w:val="32"/>
          <w:szCs w:val="32"/>
        </w:rPr>
        <w:t>号</w:t>
      </w:r>
      <w:r w:rsidR="00C56A37" w:rsidRPr="00832FB5">
        <w:rPr>
          <w:rFonts w:ascii="Times New Roman" w:eastAsia="仿宋_GB2312" w:hAnsi="Times New Roman" w:cs="Times New Roman"/>
          <w:sz w:val="32"/>
          <w:szCs w:val="32"/>
        </w:rPr>
        <w:t>）</w:t>
      </w:r>
    </w:p>
    <w:p w:rsidR="00C56A37" w:rsidRPr="00832FB5" w:rsidRDefault="00BF73BB" w:rsidP="00420DCA">
      <w:pPr>
        <w:spacing w:line="595" w:lineRule="exact"/>
        <w:ind w:firstLineChars="200" w:firstLine="640"/>
        <w:rPr>
          <w:rFonts w:ascii="Times New Roman" w:eastAsia="仿宋_GB2312" w:hAnsi="Times New Roman"/>
          <w:sz w:val="32"/>
          <w:szCs w:val="32"/>
        </w:rPr>
      </w:pPr>
      <w:r>
        <w:rPr>
          <w:rFonts w:ascii="Times New Roman" w:eastAsia="仿宋_GB2312" w:hAnsi="Times New Roman" w:cs="Times New Roman"/>
          <w:sz w:val="32"/>
          <w:szCs w:val="32"/>
        </w:rPr>
        <w:t>6</w:t>
      </w:r>
      <w:r w:rsidR="00C56A37" w:rsidRPr="00832FB5">
        <w:rPr>
          <w:rFonts w:ascii="Times New Roman" w:eastAsia="仿宋_GB2312" w:hAnsi="Times New Roman" w:cs="Times New Roman" w:hint="eastAsia"/>
          <w:sz w:val="32"/>
          <w:szCs w:val="32"/>
        </w:rPr>
        <w:t>.</w:t>
      </w:r>
      <w:r w:rsidR="00C56A37" w:rsidRPr="00832FB5">
        <w:rPr>
          <w:rFonts w:ascii="Times New Roman" w:eastAsia="仿宋_GB2312" w:hAnsi="Times New Roman" w:cs="Times New Roman"/>
          <w:sz w:val="32"/>
          <w:szCs w:val="32"/>
        </w:rPr>
        <w:t>《</w:t>
      </w:r>
      <w:r w:rsidR="000168AD" w:rsidRPr="00832FB5">
        <w:rPr>
          <w:rFonts w:ascii="Times New Roman" w:eastAsia="仿宋_GB2312" w:hAnsi="Times New Roman" w:cs="Times New Roman" w:hint="eastAsia"/>
          <w:sz w:val="32"/>
          <w:szCs w:val="32"/>
        </w:rPr>
        <w:t>市卫生健康委</w:t>
      </w:r>
      <w:r w:rsidR="000168AD" w:rsidRPr="00832FB5">
        <w:rPr>
          <w:rFonts w:ascii="Times New Roman" w:eastAsia="仿宋_GB2312" w:hAnsi="Times New Roman" w:cs="Times New Roman" w:hint="eastAsia"/>
          <w:sz w:val="32"/>
          <w:szCs w:val="32"/>
        </w:rPr>
        <w:t xml:space="preserve"> </w:t>
      </w:r>
      <w:r w:rsidR="000168AD" w:rsidRPr="00832FB5">
        <w:rPr>
          <w:rFonts w:ascii="Times New Roman" w:eastAsia="仿宋_GB2312" w:hAnsi="Times New Roman" w:cs="Times New Roman" w:hint="eastAsia"/>
          <w:sz w:val="32"/>
          <w:szCs w:val="32"/>
        </w:rPr>
        <w:t>市发展改革委</w:t>
      </w:r>
      <w:r w:rsidR="000168AD" w:rsidRPr="00832FB5">
        <w:rPr>
          <w:rFonts w:ascii="Times New Roman" w:eastAsia="仿宋_GB2312" w:hAnsi="Times New Roman" w:cs="Times New Roman" w:hint="eastAsia"/>
          <w:sz w:val="32"/>
          <w:szCs w:val="32"/>
        </w:rPr>
        <w:t xml:space="preserve"> </w:t>
      </w:r>
      <w:r w:rsidR="000168AD" w:rsidRPr="00832FB5">
        <w:rPr>
          <w:rFonts w:ascii="Times New Roman" w:eastAsia="仿宋_GB2312" w:hAnsi="Times New Roman" w:cs="Times New Roman" w:hint="eastAsia"/>
          <w:sz w:val="32"/>
          <w:szCs w:val="32"/>
        </w:rPr>
        <w:t>市老龄办关于印发</w:t>
      </w:r>
      <w:r w:rsidR="000168AD" w:rsidRPr="00832FB5">
        <w:rPr>
          <w:rFonts w:ascii="Times New Roman" w:eastAsia="仿宋_GB2312" w:hAnsi="Times New Roman" w:cs="Times New Roman" w:hint="eastAsia"/>
          <w:sz w:val="32"/>
          <w:szCs w:val="32"/>
        </w:rPr>
        <w:t>&lt;</w:t>
      </w:r>
      <w:r w:rsidR="000168AD" w:rsidRPr="00832FB5">
        <w:rPr>
          <w:rFonts w:ascii="Times New Roman" w:eastAsia="仿宋_GB2312" w:hAnsi="Times New Roman" w:cs="Times New Roman" w:hint="eastAsia"/>
          <w:sz w:val="32"/>
          <w:szCs w:val="32"/>
        </w:rPr>
        <w:t>杭州市老龄事业发展“十四五”规划</w:t>
      </w:r>
      <w:r w:rsidR="000168AD" w:rsidRPr="00832FB5">
        <w:rPr>
          <w:rFonts w:ascii="Times New Roman" w:eastAsia="仿宋_GB2312" w:hAnsi="Times New Roman" w:cs="Times New Roman" w:hint="eastAsia"/>
          <w:sz w:val="32"/>
          <w:szCs w:val="32"/>
        </w:rPr>
        <w:t>&gt;</w:t>
      </w:r>
      <w:r w:rsidR="000168AD" w:rsidRPr="00832FB5">
        <w:rPr>
          <w:rFonts w:ascii="Times New Roman" w:eastAsia="仿宋_GB2312" w:hAnsi="Times New Roman" w:cs="Times New Roman" w:hint="eastAsia"/>
          <w:sz w:val="32"/>
          <w:szCs w:val="32"/>
        </w:rPr>
        <w:t>的通知</w:t>
      </w:r>
      <w:r w:rsidR="00C56A37" w:rsidRPr="00832FB5">
        <w:rPr>
          <w:rFonts w:ascii="Times New Roman" w:eastAsia="仿宋_GB2312" w:hAnsi="Times New Roman" w:cs="Times New Roman"/>
          <w:sz w:val="32"/>
          <w:szCs w:val="32"/>
        </w:rPr>
        <w:t>》（</w:t>
      </w:r>
      <w:proofErr w:type="gramStart"/>
      <w:r w:rsidR="000168AD" w:rsidRPr="00832FB5">
        <w:rPr>
          <w:rFonts w:ascii="Times New Roman" w:eastAsia="仿宋_GB2312" w:hAnsi="Times New Roman" w:cs="Times New Roman" w:hint="eastAsia"/>
          <w:sz w:val="32"/>
          <w:szCs w:val="32"/>
        </w:rPr>
        <w:t>杭卫发</w:t>
      </w:r>
      <w:proofErr w:type="gramEnd"/>
      <w:r w:rsidR="000168AD" w:rsidRPr="00832FB5">
        <w:rPr>
          <w:rFonts w:ascii="Times New Roman" w:eastAsia="仿宋_GB2312" w:hAnsi="Times New Roman" w:cs="Times New Roman" w:hint="eastAsia"/>
          <w:sz w:val="32"/>
          <w:szCs w:val="32"/>
        </w:rPr>
        <w:t>〔</w:t>
      </w:r>
      <w:r w:rsidR="000168AD" w:rsidRPr="00832FB5">
        <w:rPr>
          <w:rFonts w:ascii="Times New Roman" w:eastAsia="仿宋_GB2312" w:hAnsi="Times New Roman" w:cs="Times New Roman" w:hint="eastAsia"/>
          <w:sz w:val="32"/>
          <w:szCs w:val="32"/>
        </w:rPr>
        <w:t>2021</w:t>
      </w:r>
      <w:r w:rsidR="000168AD" w:rsidRPr="00832FB5">
        <w:rPr>
          <w:rFonts w:ascii="Times New Roman" w:eastAsia="仿宋_GB2312" w:hAnsi="Times New Roman" w:cs="Times New Roman" w:hint="eastAsia"/>
          <w:sz w:val="32"/>
          <w:szCs w:val="32"/>
        </w:rPr>
        <w:t>〕</w:t>
      </w:r>
      <w:r w:rsidR="000168AD" w:rsidRPr="00832FB5">
        <w:rPr>
          <w:rFonts w:ascii="Times New Roman" w:eastAsia="仿宋_GB2312" w:hAnsi="Times New Roman" w:cs="Times New Roman" w:hint="eastAsia"/>
          <w:sz w:val="32"/>
          <w:szCs w:val="32"/>
        </w:rPr>
        <w:t>83</w:t>
      </w:r>
      <w:r w:rsidR="000168AD" w:rsidRPr="00832FB5">
        <w:rPr>
          <w:rFonts w:ascii="Times New Roman" w:eastAsia="仿宋_GB2312" w:hAnsi="Times New Roman" w:cs="Times New Roman" w:hint="eastAsia"/>
          <w:sz w:val="32"/>
          <w:szCs w:val="32"/>
        </w:rPr>
        <w:t>号</w:t>
      </w:r>
      <w:r w:rsidR="00C56A37" w:rsidRPr="00832FB5">
        <w:rPr>
          <w:rFonts w:ascii="Times New Roman" w:eastAsia="仿宋_GB2312" w:hAnsi="Times New Roman" w:cs="Times New Roman"/>
          <w:sz w:val="32"/>
          <w:szCs w:val="32"/>
        </w:rPr>
        <w:t>）</w:t>
      </w:r>
    </w:p>
    <w:p w:rsidR="00C14689" w:rsidRPr="00832FB5" w:rsidRDefault="00C14689" w:rsidP="00420DCA">
      <w:pPr>
        <w:pStyle w:val="a4"/>
        <w:widowControl w:val="0"/>
        <w:spacing w:before="0" w:beforeAutospacing="0" w:after="0" w:afterAutospacing="0" w:line="560" w:lineRule="exact"/>
        <w:ind w:firstLineChars="200" w:firstLine="640"/>
        <w:rPr>
          <w:rFonts w:ascii="Times New Roman" w:eastAsia="黑体" w:hAnsi="Times New Roman" w:cs="Times New Roman"/>
          <w:sz w:val="32"/>
          <w:szCs w:val="32"/>
        </w:rPr>
      </w:pPr>
      <w:r w:rsidRPr="00832FB5">
        <w:rPr>
          <w:rFonts w:ascii="Times New Roman" w:eastAsia="黑体" w:hAnsi="Times New Roman" w:cs="Times New Roman"/>
          <w:sz w:val="32"/>
          <w:szCs w:val="32"/>
        </w:rPr>
        <w:t>三、文件主要内容</w:t>
      </w:r>
    </w:p>
    <w:p w:rsidR="00E64D65" w:rsidRPr="00832FB5" w:rsidRDefault="00E64D65" w:rsidP="00E64D65">
      <w:pPr>
        <w:spacing w:line="595" w:lineRule="exact"/>
        <w:ind w:firstLineChars="200" w:firstLine="640"/>
        <w:rPr>
          <w:rFonts w:eastAsia="仿宋_GB2312"/>
          <w:sz w:val="32"/>
          <w:szCs w:val="32"/>
        </w:rPr>
      </w:pPr>
      <w:r w:rsidRPr="00832FB5">
        <w:rPr>
          <w:rFonts w:eastAsia="仿宋_GB2312" w:hint="eastAsia"/>
          <w:sz w:val="32"/>
          <w:szCs w:val="32"/>
        </w:rPr>
        <w:t>《实施意见》共分总体目标、完善多层次社会保障体系、打造高质量养老服务体系、完善老年健康支撑体系、推动老龄产业加快发展、营造老年友好型社会环境和强化老龄工作保障等七个部分，具体内容共二十</w:t>
      </w:r>
      <w:r w:rsidR="00A72CC9">
        <w:rPr>
          <w:rFonts w:eastAsia="仿宋_GB2312" w:hint="eastAsia"/>
          <w:sz w:val="32"/>
          <w:szCs w:val="32"/>
        </w:rPr>
        <w:t>三</w:t>
      </w:r>
      <w:r w:rsidRPr="00832FB5">
        <w:rPr>
          <w:rFonts w:eastAsia="仿宋_GB2312" w:hint="eastAsia"/>
          <w:sz w:val="32"/>
          <w:szCs w:val="32"/>
        </w:rPr>
        <w:t>条。主要内容是：</w:t>
      </w:r>
    </w:p>
    <w:p w:rsidR="0037233A" w:rsidRPr="00A72CC9" w:rsidRDefault="00E64D65" w:rsidP="00D34EBE">
      <w:pPr>
        <w:spacing w:line="595" w:lineRule="exact"/>
        <w:ind w:firstLineChars="200" w:firstLine="643"/>
        <w:rPr>
          <w:rFonts w:ascii="仿宋_GB2312" w:eastAsia="仿宋_GB2312" w:hAnsi="仿宋_GB2312" w:cs="仿宋_GB2312"/>
          <w:kern w:val="0"/>
          <w:sz w:val="32"/>
          <w:szCs w:val="32"/>
          <w:lang w:bidi="ar"/>
        </w:rPr>
      </w:pPr>
      <w:r w:rsidRPr="00832FB5">
        <w:rPr>
          <w:rFonts w:ascii="仿宋_GB2312" w:eastAsia="仿宋_GB2312" w:hAnsi="仿宋_GB2312" w:cs="仿宋_GB2312" w:hint="eastAsia"/>
          <w:b/>
          <w:bCs/>
          <w:sz w:val="32"/>
          <w:szCs w:val="32"/>
        </w:rPr>
        <w:t>在总体</w:t>
      </w:r>
      <w:r w:rsidR="0037233A">
        <w:rPr>
          <w:rFonts w:ascii="仿宋_GB2312" w:eastAsia="仿宋_GB2312" w:hAnsi="仿宋_GB2312" w:cs="仿宋_GB2312" w:hint="eastAsia"/>
          <w:b/>
          <w:bCs/>
          <w:sz w:val="32"/>
          <w:szCs w:val="32"/>
        </w:rPr>
        <w:t>要求</w:t>
      </w:r>
      <w:r w:rsidRPr="00832FB5">
        <w:rPr>
          <w:rFonts w:ascii="仿宋_GB2312" w:eastAsia="仿宋_GB2312" w:hAnsi="仿宋_GB2312" w:cs="仿宋_GB2312" w:hint="eastAsia"/>
          <w:b/>
          <w:bCs/>
          <w:sz w:val="32"/>
          <w:szCs w:val="32"/>
        </w:rPr>
        <w:t>部分</w:t>
      </w:r>
      <w:r w:rsidRPr="00832FB5">
        <w:rPr>
          <w:rFonts w:eastAsia="楷体_GB2312" w:hint="eastAsia"/>
          <w:sz w:val="32"/>
          <w:szCs w:val="32"/>
        </w:rPr>
        <w:t>，</w:t>
      </w:r>
      <w:r w:rsidR="0037233A" w:rsidRPr="0037233A">
        <w:rPr>
          <w:rFonts w:ascii="仿宋_GB2312" w:eastAsia="仿宋_GB2312" w:hAnsi="仿宋_GB2312" w:cs="仿宋_GB2312" w:hint="eastAsia"/>
          <w:kern w:val="0"/>
          <w:sz w:val="32"/>
          <w:szCs w:val="32"/>
          <w:lang w:bidi="ar"/>
        </w:rPr>
        <w:t>一是</w:t>
      </w:r>
      <w:r w:rsidR="00D34EBE">
        <w:rPr>
          <w:rFonts w:ascii="仿宋_GB2312" w:eastAsia="仿宋_GB2312" w:hAnsi="仿宋_GB2312" w:cs="仿宋_GB2312" w:hint="eastAsia"/>
          <w:kern w:val="0"/>
          <w:sz w:val="32"/>
          <w:szCs w:val="32"/>
          <w:lang w:bidi="ar"/>
        </w:rPr>
        <w:t>确立指导思想。</w:t>
      </w:r>
      <w:r w:rsidR="00D34EBE" w:rsidRPr="00D34EBE">
        <w:rPr>
          <w:rFonts w:ascii="仿宋_GB2312" w:eastAsia="仿宋_GB2312" w:hAnsi="仿宋_GB2312" w:cs="仿宋_GB2312" w:hint="eastAsia"/>
          <w:kern w:val="0"/>
          <w:sz w:val="32"/>
          <w:szCs w:val="32"/>
          <w:lang w:bidi="ar"/>
        </w:rPr>
        <w:t>以习近平新时代中国特色社会主义思想为指导，坚决落实积极应对人口老龄化国家战略，将积极老龄观、健康老龄化理念融入经济社会发展全过程</w:t>
      </w:r>
      <w:r w:rsidR="00A72CC9" w:rsidRPr="00A72CC9">
        <w:rPr>
          <w:rFonts w:ascii="仿宋_GB2312" w:eastAsia="仿宋_GB2312" w:hAnsi="仿宋_GB2312" w:cs="仿宋_GB2312" w:hint="eastAsia"/>
          <w:kern w:val="0"/>
          <w:sz w:val="32"/>
          <w:szCs w:val="32"/>
          <w:lang w:bidi="ar"/>
        </w:rPr>
        <w:t>。</w:t>
      </w:r>
      <w:r w:rsidR="0037233A">
        <w:rPr>
          <w:rFonts w:ascii="仿宋_GB2312" w:eastAsia="仿宋_GB2312" w:hAnsi="仿宋_GB2312" w:cs="仿宋_GB2312" w:hint="eastAsia"/>
          <w:kern w:val="0"/>
          <w:sz w:val="32"/>
          <w:szCs w:val="32"/>
          <w:lang w:bidi="ar"/>
        </w:rPr>
        <w:t>二是提出</w:t>
      </w:r>
      <w:r w:rsidR="00D34EBE">
        <w:rPr>
          <w:rFonts w:ascii="仿宋_GB2312" w:eastAsia="仿宋_GB2312" w:hAnsi="仿宋_GB2312" w:cs="仿宋_GB2312" w:hint="eastAsia"/>
          <w:kern w:val="0"/>
          <w:sz w:val="32"/>
          <w:szCs w:val="32"/>
          <w:lang w:bidi="ar"/>
        </w:rPr>
        <w:t>总体目标。</w:t>
      </w:r>
      <w:r w:rsidR="0037233A" w:rsidRPr="0037233A">
        <w:rPr>
          <w:rFonts w:ascii="仿宋_GB2312" w:eastAsia="仿宋_GB2312" w:hAnsi="仿宋_GB2312" w:cs="仿宋_GB2312" w:hint="eastAsia"/>
          <w:kern w:val="0"/>
          <w:sz w:val="32"/>
          <w:szCs w:val="32"/>
          <w:lang w:bidi="ar"/>
        </w:rPr>
        <w:t>到2025年，积极应对人口老龄化各项指标走在全国前列，成为中国特色老龄事业体系全国样板城市。到2035年，积极应对人口老龄化各项指</w:t>
      </w:r>
      <w:r w:rsidR="0037233A" w:rsidRPr="0037233A">
        <w:rPr>
          <w:rFonts w:ascii="仿宋_GB2312" w:eastAsia="仿宋_GB2312" w:hAnsi="仿宋_GB2312" w:cs="仿宋_GB2312" w:hint="eastAsia"/>
          <w:kern w:val="0"/>
          <w:sz w:val="32"/>
          <w:szCs w:val="32"/>
          <w:lang w:bidi="ar"/>
        </w:rPr>
        <w:lastRenderedPageBreak/>
        <w:t>标达到高收入国家水平，“健康老龄、幸福颐养”宜居天堂</w:t>
      </w:r>
      <w:proofErr w:type="gramStart"/>
      <w:r w:rsidR="0037233A" w:rsidRPr="0037233A">
        <w:rPr>
          <w:rFonts w:ascii="仿宋_GB2312" w:eastAsia="仿宋_GB2312" w:hAnsi="仿宋_GB2312" w:cs="仿宋_GB2312" w:hint="eastAsia"/>
          <w:kern w:val="0"/>
          <w:sz w:val="32"/>
          <w:szCs w:val="32"/>
          <w:lang w:bidi="ar"/>
        </w:rPr>
        <w:t>愿景全面</w:t>
      </w:r>
      <w:proofErr w:type="gramEnd"/>
      <w:r w:rsidR="0037233A" w:rsidRPr="0037233A">
        <w:rPr>
          <w:rFonts w:ascii="仿宋_GB2312" w:eastAsia="仿宋_GB2312" w:hAnsi="仿宋_GB2312" w:cs="仿宋_GB2312" w:hint="eastAsia"/>
          <w:kern w:val="0"/>
          <w:sz w:val="32"/>
          <w:szCs w:val="32"/>
          <w:lang w:bidi="ar"/>
        </w:rPr>
        <w:t>实现。</w:t>
      </w:r>
    </w:p>
    <w:p w:rsidR="00A72CC9" w:rsidRDefault="00E64D65" w:rsidP="00CE09EB">
      <w:pPr>
        <w:widowControl/>
        <w:spacing w:line="596" w:lineRule="exact"/>
        <w:ind w:firstLineChars="200" w:firstLine="643"/>
        <w:rPr>
          <w:rFonts w:eastAsia="仿宋_GB2312"/>
          <w:sz w:val="32"/>
          <w:szCs w:val="32"/>
        </w:rPr>
      </w:pPr>
      <w:r w:rsidRPr="00832FB5">
        <w:rPr>
          <w:rFonts w:ascii="仿宋_GB2312" w:eastAsia="仿宋_GB2312" w:hAnsi="仿宋_GB2312" w:cs="仿宋_GB2312" w:hint="eastAsia"/>
          <w:b/>
          <w:bCs/>
          <w:sz w:val="32"/>
          <w:szCs w:val="32"/>
        </w:rPr>
        <w:t>在完善多层次社会保障体系部分，</w:t>
      </w:r>
      <w:r w:rsidRPr="00832FB5">
        <w:rPr>
          <w:rFonts w:eastAsia="仿宋_GB2312" w:hint="eastAsia"/>
          <w:sz w:val="32"/>
          <w:szCs w:val="32"/>
        </w:rPr>
        <w:t>主要包括</w:t>
      </w:r>
      <w:r w:rsidR="00CE09EB" w:rsidRPr="00CE09EB">
        <w:rPr>
          <w:rFonts w:eastAsia="仿宋_GB2312" w:hint="eastAsia"/>
          <w:sz w:val="32"/>
          <w:szCs w:val="32"/>
        </w:rPr>
        <w:t>健全养老保障体系</w:t>
      </w:r>
      <w:r w:rsidR="00CE09EB">
        <w:rPr>
          <w:rFonts w:eastAsia="仿宋_GB2312" w:hint="eastAsia"/>
          <w:sz w:val="32"/>
          <w:szCs w:val="32"/>
        </w:rPr>
        <w:t>、</w:t>
      </w:r>
      <w:r w:rsidR="00CE09EB" w:rsidRPr="00CE09EB">
        <w:rPr>
          <w:rFonts w:eastAsia="仿宋_GB2312" w:hint="eastAsia"/>
          <w:sz w:val="32"/>
          <w:szCs w:val="32"/>
        </w:rPr>
        <w:t>健全医疗保障体系</w:t>
      </w:r>
      <w:r w:rsidR="00CE09EB">
        <w:rPr>
          <w:rFonts w:eastAsia="仿宋_GB2312" w:hint="eastAsia"/>
          <w:sz w:val="32"/>
          <w:szCs w:val="32"/>
        </w:rPr>
        <w:t>、</w:t>
      </w:r>
      <w:r w:rsidR="003A78D0" w:rsidRPr="003A78D0">
        <w:rPr>
          <w:rFonts w:eastAsia="仿宋_GB2312" w:hint="eastAsia"/>
          <w:sz w:val="32"/>
          <w:szCs w:val="32"/>
        </w:rPr>
        <w:t>健全福利和救助保障体系</w:t>
      </w:r>
      <w:r w:rsidR="00CE09EB">
        <w:rPr>
          <w:rFonts w:eastAsia="仿宋_GB2312" w:hint="eastAsia"/>
          <w:sz w:val="32"/>
          <w:szCs w:val="32"/>
        </w:rPr>
        <w:t>、</w:t>
      </w:r>
      <w:r w:rsidR="00CE09EB" w:rsidRPr="00CE09EB">
        <w:rPr>
          <w:rFonts w:eastAsia="仿宋_GB2312" w:hint="eastAsia"/>
          <w:sz w:val="32"/>
          <w:szCs w:val="32"/>
        </w:rPr>
        <w:t>推进长期护理保险制度</w:t>
      </w:r>
      <w:r w:rsidR="00A72CC9">
        <w:rPr>
          <w:rFonts w:eastAsia="仿宋_GB2312" w:hint="eastAsia"/>
          <w:sz w:val="32"/>
          <w:szCs w:val="32"/>
        </w:rPr>
        <w:t>四</w:t>
      </w:r>
      <w:r w:rsidRPr="00832FB5">
        <w:rPr>
          <w:rFonts w:eastAsia="仿宋_GB2312" w:hint="eastAsia"/>
          <w:sz w:val="32"/>
          <w:szCs w:val="32"/>
        </w:rPr>
        <w:t>部分内容，着重强调</w:t>
      </w:r>
      <w:r w:rsidR="00A72CC9" w:rsidRPr="00A72CC9">
        <w:rPr>
          <w:rFonts w:eastAsia="仿宋_GB2312" w:hint="eastAsia"/>
          <w:sz w:val="32"/>
          <w:szCs w:val="32"/>
        </w:rPr>
        <w:t>持续推进全民参保计划</w:t>
      </w:r>
      <w:r w:rsidR="00A72CC9">
        <w:rPr>
          <w:rFonts w:eastAsia="仿宋_GB2312" w:hint="eastAsia"/>
          <w:sz w:val="32"/>
          <w:szCs w:val="32"/>
        </w:rPr>
        <w:t>，</w:t>
      </w:r>
      <w:r w:rsidR="00A72CC9" w:rsidRPr="00A72CC9">
        <w:rPr>
          <w:rFonts w:eastAsia="仿宋_GB2312" w:hint="eastAsia"/>
          <w:sz w:val="32"/>
          <w:szCs w:val="32"/>
        </w:rPr>
        <w:t>推动实施个人养老金制度</w:t>
      </w:r>
      <w:r w:rsidR="00A72CC9">
        <w:rPr>
          <w:rFonts w:eastAsia="仿宋_GB2312" w:hint="eastAsia"/>
          <w:sz w:val="32"/>
          <w:szCs w:val="32"/>
        </w:rPr>
        <w:t>，</w:t>
      </w:r>
      <w:r w:rsidR="00A72CC9" w:rsidRPr="00A72CC9">
        <w:rPr>
          <w:rFonts w:eastAsia="仿宋_GB2312" w:hint="eastAsia"/>
          <w:sz w:val="32"/>
          <w:szCs w:val="32"/>
        </w:rPr>
        <w:t>全面施行基本医疗保险市级统筹政策</w:t>
      </w:r>
      <w:r w:rsidR="00A72CC9">
        <w:rPr>
          <w:rFonts w:eastAsia="仿宋_GB2312" w:hint="eastAsia"/>
          <w:sz w:val="32"/>
          <w:szCs w:val="32"/>
        </w:rPr>
        <w:t>，</w:t>
      </w:r>
      <w:r w:rsidR="00A72CC9" w:rsidRPr="00A72CC9">
        <w:rPr>
          <w:rFonts w:eastAsia="仿宋_GB2312" w:hint="eastAsia"/>
          <w:sz w:val="32"/>
          <w:szCs w:val="32"/>
        </w:rPr>
        <w:t>提升商业补充医疗保险的衔接互补功能</w:t>
      </w:r>
      <w:r w:rsidR="00A72CC9">
        <w:rPr>
          <w:rFonts w:eastAsia="仿宋_GB2312" w:hint="eastAsia"/>
          <w:sz w:val="32"/>
          <w:szCs w:val="32"/>
        </w:rPr>
        <w:t>，</w:t>
      </w:r>
      <w:r w:rsidR="00A72CC9" w:rsidRPr="00A72CC9">
        <w:rPr>
          <w:rFonts w:eastAsia="仿宋_GB2312" w:hint="eastAsia"/>
          <w:sz w:val="32"/>
          <w:szCs w:val="32"/>
        </w:rPr>
        <w:t>完善社会救助政策制度</w:t>
      </w:r>
      <w:r w:rsidR="00A72CC9">
        <w:rPr>
          <w:rFonts w:eastAsia="仿宋_GB2312" w:hint="eastAsia"/>
          <w:sz w:val="32"/>
          <w:szCs w:val="32"/>
        </w:rPr>
        <w:t>等内容</w:t>
      </w:r>
      <w:r w:rsidRPr="00832FB5">
        <w:rPr>
          <w:rFonts w:eastAsia="仿宋_GB2312" w:hint="eastAsia"/>
          <w:sz w:val="32"/>
          <w:szCs w:val="32"/>
        </w:rPr>
        <w:t>。</w:t>
      </w:r>
    </w:p>
    <w:p w:rsidR="00E64D65" w:rsidRPr="00832FB5" w:rsidRDefault="00E64D65" w:rsidP="00CE09EB">
      <w:pPr>
        <w:widowControl/>
        <w:spacing w:line="596" w:lineRule="exact"/>
        <w:ind w:firstLineChars="200" w:firstLine="643"/>
        <w:rPr>
          <w:rFonts w:ascii="仿宋_GB2312" w:eastAsia="仿宋_GB2312" w:hAnsi="仿宋_GB2312" w:cs="仿宋_GB2312"/>
          <w:sz w:val="32"/>
          <w:szCs w:val="32"/>
          <w:shd w:val="clear" w:color="auto" w:fill="FFFFFF"/>
        </w:rPr>
      </w:pPr>
      <w:r w:rsidRPr="00832FB5">
        <w:rPr>
          <w:rFonts w:ascii="仿宋_GB2312" w:eastAsia="仿宋_GB2312" w:hAnsi="仿宋_GB2312" w:cs="仿宋_GB2312" w:hint="eastAsia"/>
          <w:b/>
          <w:bCs/>
          <w:sz w:val="32"/>
          <w:szCs w:val="32"/>
        </w:rPr>
        <w:t>在打造高质量养老服务体系部分，</w:t>
      </w:r>
      <w:r w:rsidRPr="00832FB5">
        <w:rPr>
          <w:rFonts w:ascii="仿宋_GB2312" w:eastAsia="仿宋_GB2312" w:hAnsi="仿宋_GB2312" w:cs="仿宋_GB2312" w:hint="eastAsia"/>
          <w:sz w:val="32"/>
          <w:szCs w:val="32"/>
          <w:shd w:val="clear" w:color="auto" w:fill="FFFFFF"/>
        </w:rPr>
        <w:t>主要包括</w:t>
      </w:r>
      <w:r w:rsidR="00A72CC9" w:rsidRPr="00A72CC9">
        <w:rPr>
          <w:rFonts w:ascii="仿宋_GB2312" w:eastAsia="仿宋_GB2312" w:hAnsi="仿宋_GB2312" w:cs="仿宋_GB2312" w:hint="eastAsia"/>
          <w:sz w:val="32"/>
          <w:szCs w:val="32"/>
          <w:shd w:val="clear" w:color="auto" w:fill="FFFFFF"/>
        </w:rPr>
        <w:t>完善基本养老服务政策</w:t>
      </w:r>
      <w:r w:rsidR="00A72CC9">
        <w:rPr>
          <w:rFonts w:ascii="仿宋_GB2312" w:eastAsia="仿宋_GB2312" w:hAnsi="仿宋_GB2312" w:cs="仿宋_GB2312" w:hint="eastAsia"/>
          <w:sz w:val="32"/>
          <w:szCs w:val="32"/>
          <w:shd w:val="clear" w:color="auto" w:fill="FFFFFF"/>
        </w:rPr>
        <w:t>、</w:t>
      </w:r>
      <w:r w:rsidR="00A72CC9" w:rsidRPr="00A72CC9">
        <w:rPr>
          <w:rFonts w:ascii="仿宋_GB2312" w:eastAsia="仿宋_GB2312" w:hAnsi="仿宋_GB2312" w:cs="仿宋_GB2312" w:hint="eastAsia"/>
          <w:sz w:val="32"/>
          <w:szCs w:val="32"/>
          <w:shd w:val="clear" w:color="auto" w:fill="FFFFFF"/>
        </w:rPr>
        <w:t>打造“大社区养老”新格局</w:t>
      </w:r>
      <w:r w:rsidR="00A72CC9">
        <w:rPr>
          <w:rFonts w:ascii="仿宋_GB2312" w:eastAsia="仿宋_GB2312" w:hAnsi="仿宋_GB2312" w:cs="仿宋_GB2312" w:hint="eastAsia"/>
          <w:sz w:val="32"/>
          <w:szCs w:val="32"/>
          <w:shd w:val="clear" w:color="auto" w:fill="FFFFFF"/>
        </w:rPr>
        <w:t>、</w:t>
      </w:r>
      <w:r w:rsidR="00A72CC9" w:rsidRPr="00A72CC9">
        <w:rPr>
          <w:rFonts w:ascii="仿宋_GB2312" w:eastAsia="仿宋_GB2312" w:hAnsi="仿宋_GB2312" w:cs="仿宋_GB2312" w:hint="eastAsia"/>
          <w:sz w:val="32"/>
          <w:szCs w:val="32"/>
          <w:shd w:val="clear" w:color="auto" w:fill="FFFFFF"/>
        </w:rPr>
        <w:t>推动养老机构充分发展</w:t>
      </w:r>
      <w:r w:rsidR="00A72CC9">
        <w:rPr>
          <w:rFonts w:ascii="仿宋_GB2312" w:eastAsia="仿宋_GB2312" w:hAnsi="仿宋_GB2312" w:cs="仿宋_GB2312" w:hint="eastAsia"/>
          <w:sz w:val="32"/>
          <w:szCs w:val="32"/>
          <w:shd w:val="clear" w:color="auto" w:fill="FFFFFF"/>
        </w:rPr>
        <w:t>、</w:t>
      </w:r>
      <w:r w:rsidR="00A72CC9" w:rsidRPr="00A72CC9">
        <w:rPr>
          <w:rFonts w:ascii="仿宋_GB2312" w:eastAsia="仿宋_GB2312" w:hAnsi="仿宋_GB2312" w:cs="仿宋_GB2312" w:hint="eastAsia"/>
          <w:sz w:val="32"/>
          <w:szCs w:val="32"/>
          <w:shd w:val="clear" w:color="auto" w:fill="FFFFFF"/>
        </w:rPr>
        <w:t>深化养老数字化改革迭代</w:t>
      </w:r>
      <w:r w:rsidRPr="00832FB5">
        <w:rPr>
          <w:rFonts w:ascii="仿宋_GB2312" w:eastAsia="仿宋_GB2312" w:hAnsi="仿宋_GB2312" w:cs="仿宋_GB2312" w:hint="eastAsia"/>
          <w:sz w:val="32"/>
          <w:szCs w:val="32"/>
          <w:shd w:val="clear" w:color="auto" w:fill="FFFFFF"/>
        </w:rPr>
        <w:t>等四部分内容，着重强调</w:t>
      </w:r>
      <w:r w:rsidR="00CE09EB" w:rsidRPr="00CE09EB">
        <w:rPr>
          <w:rFonts w:ascii="仿宋_GB2312" w:eastAsia="仿宋_GB2312" w:hAnsi="仿宋_GB2312" w:cs="仿宋_GB2312" w:hint="eastAsia"/>
          <w:sz w:val="32"/>
          <w:szCs w:val="32"/>
          <w:shd w:val="clear" w:color="auto" w:fill="FFFFFF"/>
        </w:rPr>
        <w:t>构建基本养老服务体系，支持、引导老年人家庭进行</w:t>
      </w:r>
      <w:proofErr w:type="gramStart"/>
      <w:r w:rsidR="00CE09EB" w:rsidRPr="00CE09EB">
        <w:rPr>
          <w:rFonts w:ascii="仿宋_GB2312" w:eastAsia="仿宋_GB2312" w:hAnsi="仿宋_GB2312" w:cs="仿宋_GB2312" w:hint="eastAsia"/>
          <w:sz w:val="32"/>
          <w:szCs w:val="32"/>
          <w:shd w:val="clear" w:color="auto" w:fill="FFFFFF"/>
        </w:rPr>
        <w:t>适</w:t>
      </w:r>
      <w:proofErr w:type="gramEnd"/>
      <w:r w:rsidR="00CE09EB" w:rsidRPr="00CE09EB">
        <w:rPr>
          <w:rFonts w:ascii="仿宋_GB2312" w:eastAsia="仿宋_GB2312" w:hAnsi="仿宋_GB2312" w:cs="仿宋_GB2312" w:hint="eastAsia"/>
          <w:sz w:val="32"/>
          <w:szCs w:val="32"/>
          <w:shd w:val="clear" w:color="auto" w:fill="FFFFFF"/>
        </w:rPr>
        <w:t>老化改造，推进社区居家养老服务中心标准化建设，加快推进养老服务“时间银行”试点工作，建立健全公办养老机构价格形成机制，提升农村敬老院照护能力，实施智慧养老服务平台迭代，开展智慧健康养老应用试点等内容</w:t>
      </w:r>
      <w:r w:rsidRPr="00832FB5">
        <w:rPr>
          <w:rFonts w:ascii="仿宋_GB2312" w:eastAsia="仿宋_GB2312" w:hAnsi="仿宋_GB2312" w:cs="仿宋_GB2312" w:hint="eastAsia"/>
          <w:sz w:val="32"/>
          <w:szCs w:val="32"/>
          <w:shd w:val="clear" w:color="auto" w:fill="FFFFFF"/>
        </w:rPr>
        <w:t>。</w:t>
      </w:r>
    </w:p>
    <w:p w:rsidR="00E64D65" w:rsidRPr="00482BA5" w:rsidRDefault="00E64D65" w:rsidP="00482BA5">
      <w:pPr>
        <w:spacing w:line="596" w:lineRule="exact"/>
        <w:ind w:firstLineChars="150" w:firstLine="482"/>
        <w:rPr>
          <w:rFonts w:ascii="仿宋_GB2312" w:eastAsia="仿宋_GB2312" w:hAnsi="仿宋_GB2312" w:cs="仿宋_GB2312"/>
          <w:sz w:val="32"/>
          <w:szCs w:val="32"/>
          <w:shd w:val="clear" w:color="auto" w:fill="FFFFFF"/>
        </w:rPr>
      </w:pPr>
      <w:r w:rsidRPr="00832FB5">
        <w:rPr>
          <w:rFonts w:ascii="仿宋_GB2312" w:eastAsia="仿宋_GB2312" w:hAnsi="仿宋_GB2312" w:cs="仿宋_GB2312" w:hint="eastAsia"/>
          <w:b/>
          <w:bCs/>
          <w:sz w:val="32"/>
          <w:szCs w:val="32"/>
          <w:shd w:val="clear" w:color="auto" w:fill="FFFFFF"/>
        </w:rPr>
        <w:t>在完善老年健康支撑体系部分</w:t>
      </w:r>
      <w:r w:rsidRPr="00832FB5">
        <w:rPr>
          <w:rFonts w:ascii="仿宋_GB2312" w:eastAsia="仿宋_GB2312" w:hAnsi="仿宋_GB2312" w:cs="仿宋_GB2312" w:hint="eastAsia"/>
          <w:sz w:val="32"/>
          <w:szCs w:val="32"/>
          <w:shd w:val="clear" w:color="auto" w:fill="FFFFFF"/>
        </w:rPr>
        <w:t>，主要包括</w:t>
      </w:r>
      <w:r w:rsidR="00A360C6" w:rsidRPr="00A360C6">
        <w:rPr>
          <w:rFonts w:ascii="仿宋_GB2312" w:eastAsia="仿宋_GB2312" w:hAnsi="仿宋_GB2312" w:cs="仿宋_GB2312" w:hint="eastAsia"/>
          <w:sz w:val="32"/>
          <w:szCs w:val="32"/>
          <w:shd w:val="clear" w:color="auto" w:fill="FFFFFF"/>
        </w:rPr>
        <w:t>健全老年医疗服务网络</w:t>
      </w:r>
      <w:r w:rsidR="00A360C6">
        <w:rPr>
          <w:rFonts w:ascii="仿宋_GB2312" w:eastAsia="仿宋_GB2312" w:hAnsi="仿宋_GB2312" w:cs="仿宋_GB2312" w:hint="eastAsia"/>
          <w:sz w:val="32"/>
          <w:szCs w:val="32"/>
          <w:shd w:val="clear" w:color="auto" w:fill="FFFFFF"/>
        </w:rPr>
        <w:t>、</w:t>
      </w:r>
      <w:r w:rsidR="00A360C6" w:rsidRPr="00A360C6">
        <w:rPr>
          <w:rFonts w:ascii="仿宋_GB2312" w:eastAsia="仿宋_GB2312" w:hAnsi="仿宋_GB2312" w:cs="仿宋_GB2312" w:hint="eastAsia"/>
          <w:sz w:val="32"/>
          <w:szCs w:val="32"/>
          <w:shd w:val="clear" w:color="auto" w:fill="FFFFFF"/>
        </w:rPr>
        <w:t>全力提升老年健康服务水平</w:t>
      </w:r>
      <w:r w:rsidR="00A360C6">
        <w:rPr>
          <w:rFonts w:ascii="仿宋_GB2312" w:eastAsia="仿宋_GB2312" w:hAnsi="仿宋_GB2312" w:cs="仿宋_GB2312" w:hint="eastAsia"/>
          <w:sz w:val="32"/>
          <w:szCs w:val="32"/>
          <w:shd w:val="clear" w:color="auto" w:fill="FFFFFF"/>
        </w:rPr>
        <w:t>、</w:t>
      </w:r>
      <w:r w:rsidR="00A360C6" w:rsidRPr="00A360C6">
        <w:rPr>
          <w:rFonts w:ascii="仿宋_GB2312" w:eastAsia="仿宋_GB2312" w:hAnsi="仿宋_GB2312" w:cs="仿宋_GB2312" w:hint="eastAsia"/>
          <w:sz w:val="32"/>
          <w:szCs w:val="32"/>
          <w:shd w:val="clear" w:color="auto" w:fill="FFFFFF"/>
        </w:rPr>
        <w:t>深入推进</w:t>
      </w:r>
      <w:proofErr w:type="gramStart"/>
      <w:r w:rsidR="00A360C6" w:rsidRPr="00A360C6">
        <w:rPr>
          <w:rFonts w:ascii="仿宋_GB2312" w:eastAsia="仿宋_GB2312" w:hAnsi="仿宋_GB2312" w:cs="仿宋_GB2312" w:hint="eastAsia"/>
          <w:sz w:val="32"/>
          <w:szCs w:val="32"/>
          <w:shd w:val="clear" w:color="auto" w:fill="FFFFFF"/>
        </w:rPr>
        <w:t>医</w:t>
      </w:r>
      <w:proofErr w:type="gramEnd"/>
      <w:r w:rsidR="00A360C6" w:rsidRPr="00A360C6">
        <w:rPr>
          <w:rFonts w:ascii="仿宋_GB2312" w:eastAsia="仿宋_GB2312" w:hAnsi="仿宋_GB2312" w:cs="仿宋_GB2312" w:hint="eastAsia"/>
          <w:sz w:val="32"/>
          <w:szCs w:val="32"/>
          <w:shd w:val="clear" w:color="auto" w:fill="FFFFFF"/>
        </w:rPr>
        <w:t>养结合发展</w:t>
      </w:r>
      <w:r w:rsidR="00A360C6">
        <w:rPr>
          <w:rFonts w:ascii="仿宋_GB2312" w:eastAsia="仿宋_GB2312" w:hAnsi="仿宋_GB2312" w:cs="仿宋_GB2312" w:hint="eastAsia"/>
          <w:sz w:val="32"/>
          <w:szCs w:val="32"/>
          <w:shd w:val="clear" w:color="auto" w:fill="FFFFFF"/>
        </w:rPr>
        <w:t>、</w:t>
      </w:r>
      <w:r w:rsidR="00A360C6" w:rsidRPr="00A360C6">
        <w:rPr>
          <w:rFonts w:ascii="仿宋_GB2312" w:eastAsia="仿宋_GB2312" w:hAnsi="仿宋_GB2312" w:cs="仿宋_GB2312" w:hint="eastAsia"/>
          <w:sz w:val="32"/>
          <w:szCs w:val="32"/>
          <w:shd w:val="clear" w:color="auto" w:fill="FFFFFF"/>
        </w:rPr>
        <w:t>积极开展</w:t>
      </w:r>
      <w:proofErr w:type="gramStart"/>
      <w:r w:rsidR="00A360C6" w:rsidRPr="00A360C6">
        <w:rPr>
          <w:rFonts w:ascii="仿宋_GB2312" w:eastAsia="仿宋_GB2312" w:hAnsi="仿宋_GB2312" w:cs="仿宋_GB2312" w:hint="eastAsia"/>
          <w:sz w:val="32"/>
          <w:szCs w:val="32"/>
          <w:shd w:val="clear" w:color="auto" w:fill="FFFFFF"/>
        </w:rPr>
        <w:t>安宁疗护服务</w:t>
      </w:r>
      <w:proofErr w:type="gramEnd"/>
      <w:r w:rsidRPr="00832FB5">
        <w:rPr>
          <w:rFonts w:ascii="仿宋_GB2312" w:eastAsia="仿宋_GB2312" w:hAnsi="仿宋_GB2312" w:cs="仿宋_GB2312" w:hint="eastAsia"/>
          <w:sz w:val="32"/>
          <w:szCs w:val="32"/>
          <w:shd w:val="clear" w:color="auto" w:fill="FFFFFF"/>
        </w:rPr>
        <w:t>等四个部分内容，着重强调</w:t>
      </w:r>
      <w:r w:rsidR="00A360C6" w:rsidRPr="00482BA5">
        <w:rPr>
          <w:rFonts w:ascii="仿宋_GB2312" w:eastAsia="仿宋_GB2312" w:hAnsi="仿宋_GB2312" w:cs="仿宋_GB2312" w:hint="eastAsia"/>
          <w:sz w:val="32"/>
          <w:szCs w:val="32"/>
          <w:shd w:val="clear" w:color="auto" w:fill="FFFFFF"/>
        </w:rPr>
        <w:t>加强老年综合征管理，建立长期照护服务模式，</w:t>
      </w:r>
      <w:r w:rsidR="00A360C6" w:rsidRPr="00482BA5">
        <w:rPr>
          <w:rFonts w:ascii="仿宋_GB2312" w:eastAsia="仿宋_GB2312" w:hAnsi="仿宋_GB2312" w:cs="仿宋_GB2312"/>
          <w:sz w:val="32"/>
          <w:szCs w:val="32"/>
          <w:shd w:val="clear" w:color="auto" w:fill="FFFFFF"/>
        </w:rPr>
        <w:t>提升老年人健康素养</w:t>
      </w:r>
      <w:r w:rsidR="00A360C6" w:rsidRPr="00482BA5">
        <w:rPr>
          <w:rFonts w:ascii="仿宋_GB2312" w:eastAsia="仿宋_GB2312" w:hAnsi="仿宋_GB2312" w:cs="仿宋_GB2312" w:hint="eastAsia"/>
          <w:sz w:val="32"/>
          <w:szCs w:val="32"/>
          <w:shd w:val="clear" w:color="auto" w:fill="FFFFFF"/>
        </w:rPr>
        <w:t>，建立重点疾病</w:t>
      </w:r>
      <w:proofErr w:type="gramStart"/>
      <w:r w:rsidR="00A360C6" w:rsidRPr="00482BA5">
        <w:rPr>
          <w:rFonts w:ascii="仿宋_GB2312" w:eastAsia="仿宋_GB2312" w:hAnsi="仿宋_GB2312" w:cs="仿宋_GB2312" w:hint="eastAsia"/>
          <w:sz w:val="32"/>
          <w:szCs w:val="32"/>
          <w:shd w:val="clear" w:color="auto" w:fill="FFFFFF"/>
        </w:rPr>
        <w:t>早筛早诊</w:t>
      </w:r>
      <w:proofErr w:type="gramEnd"/>
      <w:r w:rsidR="00A360C6" w:rsidRPr="00482BA5">
        <w:rPr>
          <w:rFonts w:ascii="仿宋_GB2312" w:eastAsia="仿宋_GB2312" w:hAnsi="仿宋_GB2312" w:cs="仿宋_GB2312" w:hint="eastAsia"/>
          <w:sz w:val="32"/>
          <w:szCs w:val="32"/>
          <w:shd w:val="clear" w:color="auto" w:fill="FFFFFF"/>
        </w:rPr>
        <w:t>早治制度，实施老年健康服务专项行动，</w:t>
      </w:r>
      <w:r w:rsidR="00482BA5" w:rsidRPr="00482BA5">
        <w:rPr>
          <w:rFonts w:ascii="仿宋_GB2312" w:eastAsia="仿宋_GB2312" w:hAnsi="仿宋_GB2312" w:cs="仿宋_GB2312" w:hint="eastAsia"/>
          <w:sz w:val="32"/>
          <w:szCs w:val="32"/>
          <w:shd w:val="clear" w:color="auto" w:fill="FFFFFF"/>
        </w:rPr>
        <w:t>建立</w:t>
      </w:r>
      <w:proofErr w:type="gramStart"/>
      <w:r w:rsidR="00482BA5" w:rsidRPr="00482BA5">
        <w:rPr>
          <w:rFonts w:ascii="仿宋_GB2312" w:eastAsia="仿宋_GB2312" w:hAnsi="仿宋_GB2312" w:cs="仿宋_GB2312" w:hint="eastAsia"/>
          <w:sz w:val="32"/>
          <w:szCs w:val="32"/>
          <w:shd w:val="clear" w:color="auto" w:fill="FFFFFF"/>
        </w:rPr>
        <w:t>医</w:t>
      </w:r>
      <w:proofErr w:type="gramEnd"/>
      <w:r w:rsidR="00482BA5" w:rsidRPr="00482BA5">
        <w:rPr>
          <w:rFonts w:ascii="仿宋_GB2312" w:eastAsia="仿宋_GB2312" w:hAnsi="仿宋_GB2312" w:cs="仿宋_GB2312" w:hint="eastAsia"/>
          <w:sz w:val="32"/>
          <w:szCs w:val="32"/>
          <w:shd w:val="clear" w:color="auto" w:fill="FFFFFF"/>
        </w:rPr>
        <w:t>养结合工作沟通协调机制，加快发展“互联网+”诊疗服务，建立</w:t>
      </w:r>
      <w:proofErr w:type="gramStart"/>
      <w:r w:rsidR="00482BA5" w:rsidRPr="00482BA5">
        <w:rPr>
          <w:rFonts w:ascii="仿宋_GB2312" w:eastAsia="仿宋_GB2312" w:hAnsi="仿宋_GB2312" w:cs="仿宋_GB2312" w:hint="eastAsia"/>
          <w:sz w:val="32"/>
          <w:szCs w:val="32"/>
          <w:shd w:val="clear" w:color="auto" w:fill="FFFFFF"/>
        </w:rPr>
        <w:t>安宁疗护服务</w:t>
      </w:r>
      <w:proofErr w:type="gramEnd"/>
      <w:r w:rsidR="00482BA5" w:rsidRPr="00482BA5">
        <w:rPr>
          <w:rFonts w:ascii="仿宋_GB2312" w:eastAsia="仿宋_GB2312" w:hAnsi="仿宋_GB2312" w:cs="仿宋_GB2312" w:hint="eastAsia"/>
          <w:sz w:val="32"/>
          <w:szCs w:val="32"/>
          <w:shd w:val="clear" w:color="auto" w:fill="FFFFFF"/>
        </w:rPr>
        <w:t>网络，探索开展居家</w:t>
      </w:r>
      <w:proofErr w:type="gramStart"/>
      <w:r w:rsidR="00482BA5" w:rsidRPr="00482BA5">
        <w:rPr>
          <w:rFonts w:ascii="仿宋_GB2312" w:eastAsia="仿宋_GB2312" w:hAnsi="仿宋_GB2312" w:cs="仿宋_GB2312" w:hint="eastAsia"/>
          <w:sz w:val="32"/>
          <w:szCs w:val="32"/>
          <w:shd w:val="clear" w:color="auto" w:fill="FFFFFF"/>
        </w:rPr>
        <w:lastRenderedPageBreak/>
        <w:t>安宁疗护</w:t>
      </w:r>
      <w:r w:rsidR="00482BA5">
        <w:rPr>
          <w:rFonts w:ascii="仿宋_GB2312" w:eastAsia="仿宋_GB2312" w:hAnsi="仿宋_GB2312" w:cs="仿宋_GB2312" w:hint="eastAsia"/>
          <w:sz w:val="32"/>
          <w:szCs w:val="32"/>
          <w:shd w:val="clear" w:color="auto" w:fill="FFFFFF"/>
        </w:rPr>
        <w:t>等</w:t>
      </w:r>
      <w:proofErr w:type="gramEnd"/>
      <w:r w:rsidR="00482BA5">
        <w:rPr>
          <w:rFonts w:ascii="仿宋_GB2312" w:eastAsia="仿宋_GB2312" w:hAnsi="仿宋_GB2312" w:cs="仿宋_GB2312" w:hint="eastAsia"/>
          <w:sz w:val="32"/>
          <w:szCs w:val="32"/>
          <w:shd w:val="clear" w:color="auto" w:fill="FFFFFF"/>
        </w:rPr>
        <w:t>内容</w:t>
      </w:r>
      <w:r w:rsidR="00482BA5" w:rsidRPr="00482BA5">
        <w:rPr>
          <w:rFonts w:ascii="仿宋_GB2312" w:eastAsia="仿宋_GB2312" w:hAnsi="仿宋_GB2312" w:cs="仿宋_GB2312" w:hint="eastAsia"/>
          <w:sz w:val="32"/>
          <w:szCs w:val="32"/>
          <w:shd w:val="clear" w:color="auto" w:fill="FFFFFF"/>
        </w:rPr>
        <w:t>。</w:t>
      </w:r>
    </w:p>
    <w:p w:rsidR="00E64D65" w:rsidRPr="00832FB5" w:rsidRDefault="00E64D65" w:rsidP="000041DF">
      <w:pPr>
        <w:snapToGrid w:val="0"/>
        <w:spacing w:line="596" w:lineRule="exact"/>
        <w:ind w:firstLineChars="200" w:firstLine="643"/>
        <w:rPr>
          <w:rFonts w:ascii="仿宋_GB2312" w:eastAsia="仿宋_GB2312" w:hAnsi="仿宋_GB2312" w:cs="仿宋_GB2312"/>
          <w:sz w:val="32"/>
          <w:szCs w:val="32"/>
          <w:shd w:val="clear" w:color="auto" w:fill="FFFFFF"/>
        </w:rPr>
      </w:pPr>
      <w:r w:rsidRPr="00832FB5">
        <w:rPr>
          <w:rFonts w:ascii="仿宋_GB2312" w:eastAsia="仿宋_GB2312" w:hAnsi="仿宋_GB2312" w:cs="仿宋_GB2312" w:hint="eastAsia"/>
          <w:b/>
          <w:bCs/>
          <w:sz w:val="32"/>
          <w:szCs w:val="32"/>
          <w:shd w:val="clear" w:color="auto" w:fill="FFFFFF"/>
        </w:rPr>
        <w:t>在推动老龄产业加快发展部分</w:t>
      </w:r>
      <w:r w:rsidRPr="00832FB5">
        <w:rPr>
          <w:rFonts w:ascii="仿宋_GB2312" w:eastAsia="仿宋_GB2312" w:hAnsi="仿宋_GB2312" w:cs="仿宋_GB2312" w:hint="eastAsia"/>
          <w:sz w:val="32"/>
          <w:szCs w:val="32"/>
          <w:shd w:val="clear" w:color="auto" w:fill="FFFFFF"/>
        </w:rPr>
        <w:t>，主要包括</w:t>
      </w:r>
      <w:r w:rsidR="000041DF" w:rsidRPr="000041DF">
        <w:rPr>
          <w:rFonts w:ascii="仿宋_GB2312" w:eastAsia="仿宋_GB2312" w:hAnsi="仿宋_GB2312" w:cs="仿宋_GB2312" w:hint="eastAsia"/>
          <w:sz w:val="32"/>
          <w:szCs w:val="32"/>
          <w:shd w:val="clear" w:color="auto" w:fill="FFFFFF"/>
        </w:rPr>
        <w:t>激发老龄产业发展活力</w:t>
      </w:r>
      <w:r w:rsidR="000041DF">
        <w:rPr>
          <w:rFonts w:ascii="仿宋_GB2312" w:eastAsia="仿宋_GB2312" w:hAnsi="仿宋_GB2312" w:cs="仿宋_GB2312" w:hint="eastAsia"/>
          <w:sz w:val="32"/>
          <w:szCs w:val="32"/>
          <w:shd w:val="clear" w:color="auto" w:fill="FFFFFF"/>
        </w:rPr>
        <w:t>、</w:t>
      </w:r>
      <w:r w:rsidR="00271065" w:rsidRPr="00271065">
        <w:rPr>
          <w:rFonts w:ascii="仿宋_GB2312" w:eastAsia="仿宋_GB2312" w:hAnsi="仿宋_GB2312" w:cs="仿宋_GB2312" w:hint="eastAsia"/>
          <w:sz w:val="32"/>
          <w:szCs w:val="32"/>
          <w:shd w:val="clear" w:color="auto" w:fill="FFFFFF"/>
        </w:rPr>
        <w:t>推进老龄产业加快发展</w:t>
      </w:r>
      <w:r w:rsidR="000041DF">
        <w:rPr>
          <w:rFonts w:ascii="仿宋_GB2312" w:eastAsia="仿宋_GB2312" w:hAnsi="仿宋_GB2312" w:cs="仿宋_GB2312" w:hint="eastAsia"/>
          <w:sz w:val="32"/>
          <w:szCs w:val="32"/>
          <w:shd w:val="clear" w:color="auto" w:fill="FFFFFF"/>
        </w:rPr>
        <w:t>、</w:t>
      </w:r>
      <w:r w:rsidR="000041DF" w:rsidRPr="000041DF">
        <w:rPr>
          <w:rFonts w:ascii="仿宋_GB2312" w:eastAsia="仿宋_GB2312" w:hAnsi="仿宋_GB2312" w:cs="仿宋_GB2312" w:hint="eastAsia"/>
          <w:sz w:val="32"/>
          <w:szCs w:val="32"/>
          <w:shd w:val="clear" w:color="auto" w:fill="FFFFFF"/>
        </w:rPr>
        <w:t>提升老龄产业科技水平</w:t>
      </w:r>
      <w:r w:rsidRPr="00832FB5">
        <w:rPr>
          <w:rFonts w:ascii="仿宋_GB2312" w:eastAsia="仿宋_GB2312" w:hAnsi="仿宋_GB2312" w:cs="仿宋_GB2312" w:hint="eastAsia"/>
          <w:sz w:val="32"/>
          <w:szCs w:val="32"/>
          <w:shd w:val="clear" w:color="auto" w:fill="FFFFFF"/>
        </w:rPr>
        <w:t>三个部分内容，着重强调</w:t>
      </w:r>
      <w:r w:rsidR="000041DF" w:rsidRPr="000041DF">
        <w:rPr>
          <w:rFonts w:ascii="仿宋_GB2312" w:eastAsia="仿宋_GB2312" w:hAnsi="仿宋_GB2312" w:cs="仿宋_GB2312" w:hint="eastAsia"/>
          <w:sz w:val="32"/>
          <w:szCs w:val="32"/>
          <w:shd w:val="clear" w:color="auto" w:fill="FFFFFF"/>
        </w:rPr>
        <w:t>制定完善老龄产业发展的政策体系，支持家政企业对接基层社区资源，丰富养老服务产业新模式、新业态，大力发展康复辅具产业，加强老年产品提质扩容和研发攻关，加强老龄产业知识产权保护</w:t>
      </w:r>
      <w:r w:rsidR="000041DF">
        <w:rPr>
          <w:rFonts w:ascii="仿宋_GB2312" w:eastAsia="仿宋_GB2312" w:hAnsi="仿宋_GB2312" w:cs="仿宋_GB2312" w:hint="eastAsia"/>
          <w:sz w:val="32"/>
          <w:szCs w:val="32"/>
          <w:shd w:val="clear" w:color="auto" w:fill="FFFFFF"/>
        </w:rPr>
        <w:t>等内容</w:t>
      </w:r>
      <w:r w:rsidRPr="00832FB5">
        <w:rPr>
          <w:rFonts w:ascii="仿宋_GB2312" w:eastAsia="仿宋_GB2312" w:hAnsi="仿宋_GB2312" w:cs="仿宋_GB2312" w:hint="eastAsia"/>
          <w:sz w:val="32"/>
          <w:szCs w:val="32"/>
          <w:shd w:val="clear" w:color="auto" w:fill="FFFFFF"/>
        </w:rPr>
        <w:t>。</w:t>
      </w:r>
    </w:p>
    <w:p w:rsidR="00E64D65" w:rsidRPr="000041DF" w:rsidRDefault="00E64D65" w:rsidP="000041DF">
      <w:pPr>
        <w:spacing w:line="596" w:lineRule="exact"/>
        <w:ind w:firstLineChars="200" w:firstLine="643"/>
        <w:rPr>
          <w:rFonts w:ascii="仿宋_GB2312" w:eastAsia="仿宋_GB2312" w:hAnsi="仿宋_GB2312" w:cs="仿宋_GB2312"/>
          <w:bCs/>
          <w:sz w:val="32"/>
          <w:szCs w:val="32"/>
          <w:shd w:val="clear" w:color="auto" w:fill="FFFFFF"/>
        </w:rPr>
      </w:pPr>
      <w:r w:rsidRPr="00832FB5">
        <w:rPr>
          <w:rFonts w:ascii="仿宋_GB2312" w:eastAsia="仿宋_GB2312" w:hAnsi="仿宋_GB2312" w:cs="仿宋_GB2312" w:hint="eastAsia"/>
          <w:b/>
          <w:kern w:val="0"/>
          <w:sz w:val="32"/>
          <w:szCs w:val="32"/>
          <w:shd w:val="clear" w:color="auto" w:fill="FFFFFF"/>
        </w:rPr>
        <w:t>在营造老年友好型社会环境部分</w:t>
      </w:r>
      <w:r w:rsidRPr="00832FB5">
        <w:rPr>
          <w:rFonts w:ascii="仿宋_GB2312" w:eastAsia="仿宋_GB2312" w:hAnsi="仿宋_GB2312" w:cs="仿宋_GB2312" w:hint="eastAsia"/>
          <w:bCs/>
          <w:kern w:val="0"/>
          <w:sz w:val="32"/>
          <w:szCs w:val="32"/>
          <w:shd w:val="clear" w:color="auto" w:fill="FFFFFF"/>
        </w:rPr>
        <w:t>，主要包括</w:t>
      </w:r>
      <w:r w:rsidR="000041DF" w:rsidRPr="000041DF">
        <w:rPr>
          <w:rFonts w:ascii="仿宋_GB2312" w:eastAsia="仿宋_GB2312" w:hAnsi="仿宋_GB2312" w:cs="仿宋_GB2312" w:hint="eastAsia"/>
          <w:bCs/>
          <w:sz w:val="32"/>
          <w:szCs w:val="32"/>
          <w:shd w:val="clear" w:color="auto" w:fill="FFFFFF"/>
        </w:rPr>
        <w:t>丰富老年人精神文化生活</w:t>
      </w:r>
      <w:r w:rsidR="000041DF">
        <w:rPr>
          <w:rFonts w:ascii="仿宋_GB2312" w:eastAsia="仿宋_GB2312" w:hAnsi="仿宋_GB2312" w:cs="仿宋_GB2312" w:hint="eastAsia"/>
          <w:bCs/>
          <w:sz w:val="32"/>
          <w:szCs w:val="32"/>
          <w:shd w:val="clear" w:color="auto" w:fill="FFFFFF"/>
        </w:rPr>
        <w:t>、</w:t>
      </w:r>
      <w:r w:rsidR="00271065" w:rsidRPr="00BA79BE">
        <w:rPr>
          <w:rFonts w:ascii="仿宋_GB2312" w:eastAsia="仿宋_GB2312" w:hAnsi="仿宋_GB2312" w:cs="仿宋_GB2312" w:hint="eastAsia"/>
          <w:bCs/>
          <w:sz w:val="32"/>
          <w:szCs w:val="32"/>
          <w:shd w:val="clear" w:color="auto" w:fill="FFFFFF"/>
        </w:rPr>
        <w:t>支持老年人老有所为</w:t>
      </w:r>
      <w:r w:rsidR="000041DF">
        <w:rPr>
          <w:rFonts w:ascii="仿宋_GB2312" w:eastAsia="仿宋_GB2312" w:hAnsi="仿宋_GB2312" w:cs="仿宋_GB2312" w:hint="eastAsia"/>
          <w:bCs/>
          <w:sz w:val="32"/>
          <w:szCs w:val="32"/>
          <w:shd w:val="clear" w:color="auto" w:fill="FFFFFF"/>
        </w:rPr>
        <w:t>、</w:t>
      </w:r>
      <w:r w:rsidR="000041DF" w:rsidRPr="000041DF">
        <w:rPr>
          <w:rFonts w:ascii="仿宋_GB2312" w:eastAsia="仿宋_GB2312" w:hAnsi="仿宋_GB2312" w:cs="仿宋_GB2312" w:hint="eastAsia"/>
          <w:bCs/>
          <w:sz w:val="32"/>
          <w:szCs w:val="32"/>
          <w:shd w:val="clear" w:color="auto" w:fill="FFFFFF"/>
        </w:rPr>
        <w:t>维护老年人合法权益</w:t>
      </w:r>
      <w:r w:rsidR="000041DF">
        <w:rPr>
          <w:rFonts w:ascii="仿宋_GB2312" w:eastAsia="仿宋_GB2312" w:hAnsi="仿宋_GB2312" w:cs="仿宋_GB2312" w:hint="eastAsia"/>
          <w:bCs/>
          <w:sz w:val="32"/>
          <w:szCs w:val="32"/>
          <w:shd w:val="clear" w:color="auto" w:fill="FFFFFF"/>
        </w:rPr>
        <w:t>、</w:t>
      </w:r>
      <w:r w:rsidR="000041DF" w:rsidRPr="000041DF">
        <w:rPr>
          <w:rFonts w:ascii="仿宋_GB2312" w:eastAsia="仿宋_GB2312" w:hAnsi="仿宋_GB2312" w:cs="仿宋_GB2312" w:hint="eastAsia"/>
          <w:bCs/>
          <w:sz w:val="32"/>
          <w:szCs w:val="32"/>
          <w:shd w:val="clear" w:color="auto" w:fill="FFFFFF"/>
        </w:rPr>
        <w:t>加快建设老年宜居环境</w:t>
      </w:r>
      <w:r w:rsidR="000041DF">
        <w:rPr>
          <w:rFonts w:ascii="仿宋_GB2312" w:eastAsia="仿宋_GB2312" w:hAnsi="仿宋_GB2312" w:cs="仿宋_GB2312" w:hint="eastAsia"/>
          <w:bCs/>
          <w:sz w:val="32"/>
          <w:szCs w:val="32"/>
          <w:shd w:val="clear" w:color="auto" w:fill="FFFFFF"/>
        </w:rPr>
        <w:t>、</w:t>
      </w:r>
      <w:r w:rsidR="000041DF" w:rsidRPr="000041DF">
        <w:rPr>
          <w:rFonts w:ascii="仿宋_GB2312" w:eastAsia="仿宋_GB2312" w:hAnsi="仿宋_GB2312" w:cs="仿宋_GB2312" w:hint="eastAsia"/>
          <w:bCs/>
          <w:sz w:val="32"/>
          <w:szCs w:val="32"/>
          <w:shd w:val="clear" w:color="auto" w:fill="FFFFFF"/>
        </w:rPr>
        <w:t>弘扬敬老爱老助老社会风尚</w:t>
      </w:r>
      <w:r w:rsidRPr="00832FB5">
        <w:rPr>
          <w:rFonts w:ascii="仿宋_GB2312" w:eastAsia="仿宋_GB2312" w:hAnsi="仿宋_GB2312" w:cs="仿宋_GB2312" w:hint="eastAsia"/>
          <w:bCs/>
          <w:sz w:val="32"/>
          <w:szCs w:val="32"/>
          <w:shd w:val="clear" w:color="auto" w:fill="FFFFFF"/>
        </w:rPr>
        <w:t>等五个部分内容，着重强调</w:t>
      </w:r>
      <w:r w:rsidR="000041DF" w:rsidRPr="000041DF">
        <w:rPr>
          <w:rFonts w:ascii="仿宋_GB2312" w:eastAsia="仿宋_GB2312" w:hAnsi="仿宋_GB2312" w:cs="仿宋_GB2312" w:hint="eastAsia"/>
          <w:bCs/>
          <w:sz w:val="32"/>
          <w:szCs w:val="32"/>
          <w:shd w:val="clear" w:color="auto" w:fill="FFFFFF"/>
        </w:rPr>
        <w:t>拓展老年教育多元供给渠道，组建老年教育联盟，加强基层老年文化队伍建设，保障老年人就业权益和创业权益，发展壮大老年志愿者队伍，健全老年人法律援助网络，建立适老型诉讼服务机制，开展老年友好型社区创建，推进街道、村（社）“老年人生活圈”，开展人口老龄化国情教育活动，大力宣扬先进典型，弘扬尊老爱老传统美德</w:t>
      </w:r>
      <w:r w:rsidR="000041DF">
        <w:rPr>
          <w:rFonts w:ascii="仿宋_GB2312" w:eastAsia="仿宋_GB2312" w:hAnsi="仿宋_GB2312" w:cs="仿宋_GB2312" w:hint="eastAsia"/>
          <w:bCs/>
          <w:sz w:val="32"/>
          <w:szCs w:val="32"/>
          <w:shd w:val="clear" w:color="auto" w:fill="FFFFFF"/>
        </w:rPr>
        <w:t>等内容</w:t>
      </w:r>
      <w:r w:rsidRPr="000041DF">
        <w:rPr>
          <w:rFonts w:ascii="仿宋_GB2312" w:eastAsia="仿宋_GB2312" w:hAnsi="仿宋_GB2312" w:cs="仿宋_GB2312" w:hint="eastAsia"/>
          <w:bCs/>
          <w:sz w:val="32"/>
          <w:szCs w:val="32"/>
          <w:shd w:val="clear" w:color="auto" w:fill="FFFFFF"/>
        </w:rPr>
        <w:t>。</w:t>
      </w:r>
    </w:p>
    <w:p w:rsidR="00E64D65" w:rsidRPr="00832FB5" w:rsidRDefault="00E64D65" w:rsidP="002B68FF">
      <w:pPr>
        <w:spacing w:line="596" w:lineRule="exact"/>
        <w:ind w:firstLineChars="200" w:firstLine="643"/>
        <w:rPr>
          <w:rFonts w:ascii="仿宋_GB2312" w:eastAsia="仿宋_GB2312" w:hAnsi="仿宋_GB2312" w:cs="仿宋_GB2312"/>
          <w:bCs/>
          <w:sz w:val="32"/>
          <w:szCs w:val="32"/>
          <w:shd w:val="clear" w:color="auto" w:fill="FFFFFF"/>
        </w:rPr>
      </w:pPr>
      <w:r w:rsidRPr="00832FB5">
        <w:rPr>
          <w:rFonts w:ascii="仿宋_GB2312" w:eastAsia="仿宋_GB2312" w:hAnsi="仿宋_GB2312" w:cs="仿宋_GB2312" w:hint="eastAsia"/>
          <w:b/>
          <w:bCs/>
          <w:kern w:val="0"/>
          <w:sz w:val="32"/>
          <w:szCs w:val="32"/>
          <w:lang w:bidi="ar"/>
        </w:rPr>
        <w:t>在强化老龄工作保障部分</w:t>
      </w:r>
      <w:r w:rsidRPr="00832FB5">
        <w:rPr>
          <w:rFonts w:ascii="仿宋_GB2312" w:eastAsia="仿宋_GB2312" w:hAnsi="仿宋_GB2312" w:cs="仿宋_GB2312" w:hint="eastAsia"/>
          <w:kern w:val="0"/>
          <w:sz w:val="32"/>
          <w:szCs w:val="32"/>
          <w:lang w:bidi="ar"/>
        </w:rPr>
        <w:t>，</w:t>
      </w:r>
      <w:r w:rsidRPr="00832FB5">
        <w:rPr>
          <w:rFonts w:ascii="仿宋_GB2312" w:eastAsia="仿宋_GB2312" w:hAnsi="仿宋_GB2312" w:cs="仿宋_GB2312" w:hint="eastAsia"/>
          <w:bCs/>
          <w:sz w:val="32"/>
          <w:szCs w:val="32"/>
          <w:shd w:val="clear" w:color="auto" w:fill="FFFFFF"/>
        </w:rPr>
        <w:t>主要包括</w:t>
      </w:r>
      <w:r w:rsidR="002B68FF" w:rsidRPr="002B68FF">
        <w:rPr>
          <w:rFonts w:ascii="仿宋_GB2312" w:eastAsia="仿宋_GB2312" w:hAnsi="仿宋_GB2312" w:cs="仿宋_GB2312" w:hint="eastAsia"/>
          <w:bCs/>
          <w:sz w:val="32"/>
          <w:szCs w:val="32"/>
          <w:shd w:val="clear" w:color="auto" w:fill="FFFFFF"/>
        </w:rPr>
        <w:t>加强党的领导</w:t>
      </w:r>
      <w:r w:rsidR="002B68FF">
        <w:rPr>
          <w:rFonts w:ascii="仿宋_GB2312" w:eastAsia="仿宋_GB2312" w:hAnsi="仿宋_GB2312" w:cs="仿宋_GB2312" w:hint="eastAsia"/>
          <w:bCs/>
          <w:sz w:val="32"/>
          <w:szCs w:val="32"/>
          <w:shd w:val="clear" w:color="auto" w:fill="FFFFFF"/>
        </w:rPr>
        <w:t>、</w:t>
      </w:r>
      <w:r w:rsidR="002B68FF" w:rsidRPr="002B68FF">
        <w:rPr>
          <w:rFonts w:ascii="仿宋_GB2312" w:eastAsia="仿宋_GB2312" w:hAnsi="仿宋_GB2312" w:cs="仿宋_GB2312" w:hint="eastAsia"/>
          <w:bCs/>
          <w:sz w:val="32"/>
          <w:szCs w:val="32"/>
          <w:shd w:val="clear" w:color="auto" w:fill="FFFFFF"/>
        </w:rPr>
        <w:t>加强工作力量</w:t>
      </w:r>
      <w:r w:rsidR="002B68FF">
        <w:rPr>
          <w:rFonts w:ascii="仿宋_GB2312" w:eastAsia="仿宋_GB2312" w:hAnsi="仿宋_GB2312" w:cs="仿宋_GB2312" w:hint="eastAsia"/>
          <w:bCs/>
          <w:sz w:val="32"/>
          <w:szCs w:val="32"/>
          <w:shd w:val="clear" w:color="auto" w:fill="FFFFFF"/>
        </w:rPr>
        <w:t>、</w:t>
      </w:r>
      <w:r w:rsidR="002B68FF" w:rsidRPr="002B68FF">
        <w:rPr>
          <w:rFonts w:ascii="仿宋_GB2312" w:eastAsia="仿宋_GB2312" w:hAnsi="仿宋_GB2312" w:cs="仿宋_GB2312" w:hint="eastAsia"/>
          <w:bCs/>
          <w:sz w:val="32"/>
          <w:szCs w:val="32"/>
          <w:shd w:val="clear" w:color="auto" w:fill="FFFFFF"/>
        </w:rPr>
        <w:t>加强要素保障</w:t>
      </w:r>
      <w:r w:rsidRPr="00832FB5">
        <w:rPr>
          <w:rFonts w:ascii="仿宋_GB2312" w:eastAsia="仿宋_GB2312" w:hAnsi="仿宋_GB2312" w:cs="仿宋_GB2312" w:hint="eastAsia"/>
          <w:bCs/>
          <w:sz w:val="32"/>
          <w:szCs w:val="32"/>
          <w:shd w:val="clear" w:color="auto" w:fill="FFFFFF"/>
        </w:rPr>
        <w:t>等三个部分，着重强调</w:t>
      </w:r>
      <w:r w:rsidR="002B68FF" w:rsidRPr="002B68FF">
        <w:rPr>
          <w:rFonts w:ascii="仿宋_GB2312" w:eastAsia="仿宋_GB2312" w:hAnsi="仿宋_GB2312" w:cs="仿宋_GB2312" w:hint="eastAsia"/>
          <w:bCs/>
          <w:sz w:val="32"/>
          <w:szCs w:val="32"/>
          <w:shd w:val="clear" w:color="auto" w:fill="FFFFFF"/>
        </w:rPr>
        <w:t>各级党委和政府要高度重视并切实做好老龄工作</w:t>
      </w:r>
      <w:r w:rsidR="002B68FF">
        <w:rPr>
          <w:rFonts w:ascii="仿宋_GB2312" w:eastAsia="仿宋_GB2312" w:hAnsi="仿宋_GB2312" w:cs="仿宋_GB2312" w:hint="eastAsia"/>
          <w:bCs/>
          <w:sz w:val="32"/>
          <w:szCs w:val="32"/>
          <w:shd w:val="clear" w:color="auto" w:fill="FFFFFF"/>
        </w:rPr>
        <w:t>，</w:t>
      </w:r>
      <w:r w:rsidR="002B68FF" w:rsidRPr="002B68FF">
        <w:rPr>
          <w:rFonts w:ascii="仿宋_GB2312" w:eastAsia="仿宋_GB2312" w:hAnsi="仿宋_GB2312" w:cs="仿宋_GB2312" w:hint="eastAsia"/>
          <w:bCs/>
          <w:sz w:val="32"/>
          <w:szCs w:val="32"/>
          <w:shd w:val="clear" w:color="auto" w:fill="FFFFFF"/>
        </w:rPr>
        <w:t>各级老龄委要强化统筹协调</w:t>
      </w:r>
      <w:r w:rsidR="002B68FF">
        <w:rPr>
          <w:rFonts w:ascii="仿宋_GB2312" w:eastAsia="仿宋_GB2312" w:hAnsi="仿宋_GB2312" w:cs="仿宋_GB2312" w:hint="eastAsia"/>
          <w:bCs/>
          <w:sz w:val="32"/>
          <w:szCs w:val="32"/>
          <w:shd w:val="clear" w:color="auto" w:fill="FFFFFF"/>
        </w:rPr>
        <w:t>，</w:t>
      </w:r>
      <w:r w:rsidR="002B68FF" w:rsidRPr="002B68FF">
        <w:rPr>
          <w:rFonts w:ascii="仿宋_GB2312" w:eastAsia="仿宋_GB2312" w:hAnsi="仿宋_GB2312" w:cs="仿宋_GB2312" w:hint="eastAsia"/>
          <w:bCs/>
          <w:sz w:val="32"/>
          <w:szCs w:val="32"/>
          <w:shd w:val="clear" w:color="auto" w:fill="FFFFFF"/>
        </w:rPr>
        <w:t>加强老龄工作干部队伍建设</w:t>
      </w:r>
      <w:r w:rsidR="002B68FF">
        <w:rPr>
          <w:rFonts w:ascii="仿宋_GB2312" w:eastAsia="仿宋_GB2312" w:hAnsi="仿宋_GB2312" w:cs="仿宋_GB2312" w:hint="eastAsia"/>
          <w:bCs/>
          <w:sz w:val="32"/>
          <w:szCs w:val="32"/>
          <w:shd w:val="clear" w:color="auto" w:fill="FFFFFF"/>
        </w:rPr>
        <w:t>，</w:t>
      </w:r>
      <w:r w:rsidR="002B68FF" w:rsidRPr="002B68FF">
        <w:rPr>
          <w:rFonts w:ascii="仿宋_GB2312" w:eastAsia="仿宋_GB2312" w:hAnsi="仿宋_GB2312" w:cs="仿宋_GB2312" w:hint="eastAsia"/>
          <w:bCs/>
          <w:sz w:val="32"/>
          <w:szCs w:val="32"/>
          <w:shd w:val="clear" w:color="auto" w:fill="FFFFFF"/>
        </w:rPr>
        <w:t>健全基层老龄工作体系</w:t>
      </w:r>
      <w:r w:rsidR="002B68FF">
        <w:rPr>
          <w:rFonts w:ascii="仿宋_GB2312" w:eastAsia="仿宋_GB2312" w:hAnsi="仿宋_GB2312" w:cs="仿宋_GB2312" w:hint="eastAsia"/>
          <w:bCs/>
          <w:sz w:val="32"/>
          <w:szCs w:val="32"/>
          <w:shd w:val="clear" w:color="auto" w:fill="FFFFFF"/>
        </w:rPr>
        <w:t>，</w:t>
      </w:r>
      <w:r w:rsidR="002B68FF" w:rsidRPr="002B68FF">
        <w:rPr>
          <w:rFonts w:ascii="仿宋_GB2312" w:eastAsia="仿宋_GB2312" w:hAnsi="仿宋_GB2312" w:cs="仿宋_GB2312" w:hint="eastAsia"/>
          <w:bCs/>
          <w:sz w:val="32"/>
          <w:szCs w:val="32"/>
          <w:shd w:val="clear" w:color="auto" w:fill="FFFFFF"/>
        </w:rPr>
        <w:t>要建立稳定的老龄事业保障机制，引导各类社会资本投入老龄事业</w:t>
      </w:r>
      <w:r w:rsidR="002B68FF">
        <w:rPr>
          <w:rFonts w:ascii="仿宋_GB2312" w:eastAsia="仿宋_GB2312" w:hAnsi="仿宋_GB2312" w:cs="仿宋_GB2312" w:hint="eastAsia"/>
          <w:bCs/>
          <w:sz w:val="32"/>
          <w:szCs w:val="32"/>
          <w:shd w:val="clear" w:color="auto" w:fill="FFFFFF"/>
        </w:rPr>
        <w:t>等内容</w:t>
      </w:r>
      <w:r w:rsidRPr="00832FB5">
        <w:rPr>
          <w:rFonts w:ascii="仿宋_GB2312" w:eastAsia="仿宋_GB2312" w:hAnsi="仿宋_GB2312" w:cs="仿宋_GB2312" w:hint="eastAsia"/>
          <w:bCs/>
          <w:sz w:val="32"/>
          <w:szCs w:val="32"/>
          <w:shd w:val="clear" w:color="auto" w:fill="FFFFFF"/>
        </w:rPr>
        <w:t>。</w:t>
      </w:r>
    </w:p>
    <w:p w:rsidR="00C14689" w:rsidRPr="00832FB5" w:rsidRDefault="00C14689" w:rsidP="00420DCA">
      <w:pPr>
        <w:spacing w:line="560" w:lineRule="exact"/>
        <w:ind w:firstLineChars="200" w:firstLine="640"/>
        <w:rPr>
          <w:rFonts w:ascii="Times New Roman" w:eastAsia="黑体" w:hAnsi="Times New Roman" w:cs="Times New Roman"/>
          <w:sz w:val="32"/>
          <w:szCs w:val="32"/>
        </w:rPr>
      </w:pPr>
      <w:r w:rsidRPr="00832FB5">
        <w:rPr>
          <w:rFonts w:ascii="Times New Roman" w:eastAsia="黑体" w:hAnsi="Times New Roman" w:cs="Times New Roman"/>
          <w:sz w:val="32"/>
          <w:szCs w:val="32"/>
        </w:rPr>
        <w:lastRenderedPageBreak/>
        <w:t>四、文件制定的程序说明</w:t>
      </w:r>
    </w:p>
    <w:p w:rsidR="00852BCD" w:rsidRPr="00832FB5" w:rsidRDefault="00852BCD" w:rsidP="00E64D65">
      <w:pPr>
        <w:spacing w:line="560" w:lineRule="exact"/>
        <w:ind w:firstLineChars="200" w:firstLine="640"/>
        <w:rPr>
          <w:rFonts w:ascii="Times New Roman" w:eastAsia="仿宋_GB2312" w:hAnsi="Times New Roman"/>
          <w:kern w:val="0"/>
          <w:sz w:val="32"/>
          <w:szCs w:val="32"/>
          <w:lang w:bidi="ar"/>
        </w:rPr>
      </w:pPr>
      <w:r w:rsidRPr="00832FB5">
        <w:rPr>
          <w:rFonts w:ascii="Times New Roman" w:eastAsia="仿宋_GB2312" w:hAnsi="Times New Roman" w:hint="eastAsia"/>
          <w:kern w:val="0"/>
          <w:sz w:val="32"/>
          <w:szCs w:val="32"/>
          <w:lang w:bidi="ar"/>
        </w:rPr>
        <w:t>2021</w:t>
      </w:r>
      <w:r w:rsidRPr="00832FB5">
        <w:rPr>
          <w:rFonts w:ascii="Times New Roman" w:eastAsia="仿宋_GB2312" w:hAnsi="Times New Roman" w:hint="eastAsia"/>
          <w:kern w:val="0"/>
          <w:sz w:val="32"/>
          <w:szCs w:val="32"/>
          <w:lang w:bidi="ar"/>
        </w:rPr>
        <w:t>年</w:t>
      </w:r>
      <w:r w:rsidRPr="00832FB5">
        <w:rPr>
          <w:rFonts w:ascii="Times New Roman" w:eastAsia="仿宋_GB2312" w:hAnsi="Times New Roman" w:hint="eastAsia"/>
          <w:kern w:val="0"/>
          <w:sz w:val="32"/>
          <w:szCs w:val="32"/>
          <w:lang w:bidi="ar"/>
        </w:rPr>
        <w:t>11-12</w:t>
      </w:r>
      <w:r w:rsidRPr="00832FB5">
        <w:rPr>
          <w:rFonts w:ascii="Times New Roman" w:eastAsia="仿宋_GB2312" w:hAnsi="Times New Roman" w:hint="eastAsia"/>
          <w:kern w:val="0"/>
          <w:sz w:val="32"/>
          <w:szCs w:val="32"/>
          <w:lang w:bidi="ar"/>
        </w:rPr>
        <w:t>月，组织市老龄委成员单位、各区县市老龄办围绕加强新时代老龄工作的重大举措开展学习调研，</w:t>
      </w:r>
      <w:r w:rsidR="001A5469">
        <w:rPr>
          <w:rFonts w:ascii="Times New Roman" w:eastAsia="仿宋_GB2312" w:hAnsi="Times New Roman" w:hint="eastAsia"/>
          <w:kern w:val="0"/>
          <w:sz w:val="32"/>
          <w:szCs w:val="32"/>
          <w:lang w:bidi="ar"/>
        </w:rPr>
        <w:t>组建文稿起草小组</w:t>
      </w:r>
      <w:r w:rsidRPr="00832FB5">
        <w:rPr>
          <w:rFonts w:ascii="Times New Roman" w:eastAsia="仿宋_GB2312" w:hAnsi="Times New Roman" w:hint="eastAsia"/>
          <w:kern w:val="0"/>
          <w:sz w:val="32"/>
          <w:szCs w:val="32"/>
          <w:lang w:bidi="ar"/>
        </w:rPr>
        <w:t>。</w:t>
      </w:r>
    </w:p>
    <w:p w:rsidR="00E64D65" w:rsidRPr="00832FB5" w:rsidRDefault="00E64D65" w:rsidP="00E64D65">
      <w:pPr>
        <w:spacing w:line="560" w:lineRule="exact"/>
        <w:ind w:firstLineChars="200" w:firstLine="640"/>
        <w:rPr>
          <w:rFonts w:eastAsia="仿宋_GB2312"/>
          <w:sz w:val="32"/>
          <w:szCs w:val="32"/>
        </w:rPr>
      </w:pPr>
      <w:r w:rsidRPr="00832FB5">
        <w:rPr>
          <w:rFonts w:ascii="Times New Roman" w:eastAsia="仿宋_GB2312" w:hAnsi="Times New Roman" w:hint="eastAsia"/>
          <w:kern w:val="0"/>
          <w:sz w:val="32"/>
          <w:szCs w:val="32"/>
          <w:lang w:bidi="ar"/>
        </w:rPr>
        <w:t>202</w:t>
      </w:r>
      <w:r w:rsidR="00852BCD" w:rsidRPr="00832FB5">
        <w:rPr>
          <w:rFonts w:ascii="Times New Roman" w:eastAsia="仿宋_GB2312" w:hAnsi="Times New Roman" w:hint="eastAsia"/>
          <w:kern w:val="0"/>
          <w:sz w:val="32"/>
          <w:szCs w:val="32"/>
          <w:lang w:bidi="ar"/>
        </w:rPr>
        <w:t>2</w:t>
      </w:r>
      <w:r w:rsidRPr="00832FB5">
        <w:rPr>
          <w:rFonts w:ascii="Times New Roman" w:eastAsia="仿宋_GB2312" w:hAnsi="Times New Roman" w:hint="eastAsia"/>
          <w:kern w:val="0"/>
          <w:sz w:val="32"/>
          <w:szCs w:val="32"/>
          <w:lang w:bidi="ar"/>
        </w:rPr>
        <w:t>年</w:t>
      </w:r>
      <w:r w:rsidR="00852BCD" w:rsidRPr="00832FB5">
        <w:rPr>
          <w:rFonts w:ascii="Times New Roman" w:eastAsia="仿宋_GB2312" w:hAnsi="Times New Roman" w:hint="eastAsia"/>
          <w:kern w:val="0"/>
          <w:sz w:val="32"/>
          <w:szCs w:val="32"/>
          <w:lang w:bidi="ar"/>
        </w:rPr>
        <w:t>1-</w:t>
      </w:r>
      <w:r w:rsidRPr="00832FB5">
        <w:rPr>
          <w:rFonts w:ascii="Times New Roman" w:eastAsia="仿宋_GB2312" w:hAnsi="Times New Roman" w:hint="eastAsia"/>
          <w:kern w:val="0"/>
          <w:sz w:val="32"/>
          <w:szCs w:val="32"/>
          <w:lang w:bidi="ar"/>
        </w:rPr>
        <w:t>3</w:t>
      </w:r>
      <w:r w:rsidRPr="00832FB5">
        <w:rPr>
          <w:rFonts w:eastAsia="仿宋_GB2312" w:hint="eastAsia"/>
          <w:sz w:val="32"/>
          <w:szCs w:val="32"/>
        </w:rPr>
        <w:t>月</w:t>
      </w:r>
      <w:r w:rsidR="00852BCD" w:rsidRPr="00832FB5">
        <w:rPr>
          <w:rFonts w:eastAsia="仿宋_GB2312" w:hint="eastAsia"/>
          <w:sz w:val="32"/>
          <w:szCs w:val="32"/>
        </w:rPr>
        <w:t>，</w:t>
      </w:r>
      <w:r w:rsidR="001A5469">
        <w:rPr>
          <w:rFonts w:ascii="Times New Roman" w:eastAsia="仿宋_GB2312" w:hAnsi="Times New Roman" w:hint="eastAsia"/>
          <w:kern w:val="0"/>
          <w:sz w:val="32"/>
          <w:szCs w:val="32"/>
          <w:lang w:bidi="ar"/>
        </w:rPr>
        <w:t>筹备</w:t>
      </w:r>
      <w:r w:rsidR="001A5469" w:rsidRPr="00832FB5">
        <w:rPr>
          <w:rFonts w:ascii="Times New Roman" w:eastAsia="仿宋_GB2312" w:hAnsi="Times New Roman" w:hint="eastAsia"/>
          <w:kern w:val="0"/>
          <w:sz w:val="32"/>
          <w:szCs w:val="32"/>
          <w:lang w:bidi="ar"/>
        </w:rPr>
        <w:t>《实施意见》起草工作</w:t>
      </w:r>
      <w:r w:rsidR="001A5469">
        <w:rPr>
          <w:rFonts w:ascii="Times New Roman" w:eastAsia="仿宋_GB2312" w:hAnsi="Times New Roman" w:hint="eastAsia"/>
          <w:kern w:val="0"/>
          <w:sz w:val="32"/>
          <w:szCs w:val="32"/>
          <w:lang w:bidi="ar"/>
        </w:rPr>
        <w:t>，</w:t>
      </w:r>
      <w:r w:rsidR="00852BCD" w:rsidRPr="00832FB5">
        <w:rPr>
          <w:rFonts w:eastAsia="仿宋_GB2312" w:hint="eastAsia"/>
          <w:sz w:val="32"/>
          <w:szCs w:val="32"/>
        </w:rPr>
        <w:t>向市委市政府</w:t>
      </w:r>
      <w:r w:rsidRPr="00832FB5">
        <w:rPr>
          <w:rFonts w:eastAsia="仿宋_GB2312" w:hint="eastAsia"/>
          <w:sz w:val="32"/>
          <w:szCs w:val="32"/>
        </w:rPr>
        <w:t>申请</w:t>
      </w:r>
      <w:r w:rsidR="00852BCD" w:rsidRPr="00832FB5">
        <w:rPr>
          <w:rFonts w:eastAsia="仿宋_GB2312" w:hint="eastAsia"/>
          <w:sz w:val="32"/>
          <w:szCs w:val="32"/>
        </w:rPr>
        <w:t>，将</w:t>
      </w:r>
      <w:r w:rsidR="008F10A2">
        <w:rPr>
          <w:rFonts w:eastAsia="仿宋_GB2312" w:hint="eastAsia"/>
          <w:sz w:val="32"/>
          <w:szCs w:val="32"/>
        </w:rPr>
        <w:t>《</w:t>
      </w:r>
      <w:r w:rsidR="00852BCD" w:rsidRPr="00832FB5">
        <w:rPr>
          <w:rFonts w:eastAsia="仿宋_GB2312" w:hint="eastAsia"/>
          <w:sz w:val="32"/>
          <w:szCs w:val="32"/>
        </w:rPr>
        <w:t>实施意见</w:t>
      </w:r>
      <w:r w:rsidR="008F10A2">
        <w:rPr>
          <w:rFonts w:eastAsia="仿宋_GB2312" w:hint="eastAsia"/>
          <w:sz w:val="32"/>
          <w:szCs w:val="32"/>
        </w:rPr>
        <w:t>》</w:t>
      </w:r>
      <w:r w:rsidRPr="00832FB5">
        <w:rPr>
          <w:rFonts w:eastAsia="仿宋_GB2312" w:hint="eastAsia"/>
          <w:sz w:val="32"/>
          <w:szCs w:val="32"/>
        </w:rPr>
        <w:t>纳入市政</w:t>
      </w:r>
      <w:r w:rsidRPr="00832FB5">
        <w:rPr>
          <w:rFonts w:ascii="Times New Roman" w:eastAsia="仿宋_GB2312" w:hAnsi="Times New Roman" w:hint="eastAsia"/>
          <w:kern w:val="0"/>
          <w:sz w:val="32"/>
          <w:szCs w:val="32"/>
          <w:lang w:bidi="ar"/>
        </w:rPr>
        <w:t>府</w:t>
      </w:r>
      <w:r w:rsidRPr="00832FB5">
        <w:rPr>
          <w:rFonts w:ascii="Times New Roman" w:eastAsia="仿宋_GB2312" w:hAnsi="Times New Roman" w:hint="eastAsia"/>
          <w:kern w:val="0"/>
          <w:sz w:val="32"/>
          <w:szCs w:val="32"/>
          <w:lang w:bidi="ar"/>
        </w:rPr>
        <w:t>2022</w:t>
      </w:r>
      <w:r w:rsidRPr="00832FB5">
        <w:rPr>
          <w:rFonts w:eastAsia="仿宋_GB2312" w:hint="eastAsia"/>
          <w:sz w:val="32"/>
          <w:szCs w:val="32"/>
        </w:rPr>
        <w:t>年度重大行政决策事项，确定名称为《关于加强新时代老龄工作打造“健康老龄、幸福颐养”宜居天堂的实施意见》。</w:t>
      </w:r>
    </w:p>
    <w:p w:rsidR="001A5469" w:rsidRDefault="00852BCD" w:rsidP="00832FB5">
      <w:pPr>
        <w:spacing w:line="560" w:lineRule="exact"/>
        <w:ind w:firstLineChars="200" w:firstLine="640"/>
        <w:rPr>
          <w:rFonts w:ascii="Times New Roman" w:eastAsia="仿宋_GB2312" w:hAnsi="Times New Roman"/>
          <w:sz w:val="32"/>
          <w:szCs w:val="32"/>
        </w:rPr>
      </w:pPr>
      <w:r w:rsidRPr="00832FB5">
        <w:rPr>
          <w:rFonts w:ascii="Times New Roman" w:eastAsia="仿宋_GB2312" w:hAnsi="Times New Roman" w:hint="eastAsia"/>
          <w:kern w:val="0"/>
          <w:sz w:val="32"/>
          <w:szCs w:val="32"/>
          <w:lang w:bidi="ar"/>
        </w:rPr>
        <w:t>2022</w:t>
      </w:r>
      <w:r w:rsidRPr="00832FB5">
        <w:rPr>
          <w:rFonts w:ascii="Times New Roman" w:eastAsia="仿宋_GB2312" w:hAnsi="Times New Roman" w:hint="eastAsia"/>
          <w:kern w:val="0"/>
          <w:sz w:val="32"/>
          <w:szCs w:val="32"/>
          <w:lang w:bidi="ar"/>
        </w:rPr>
        <w:t>年</w:t>
      </w:r>
      <w:r w:rsidRPr="00832FB5">
        <w:rPr>
          <w:rFonts w:ascii="Times New Roman" w:eastAsia="仿宋_GB2312" w:hAnsi="Times New Roman" w:hint="eastAsia"/>
          <w:kern w:val="0"/>
          <w:sz w:val="32"/>
          <w:szCs w:val="32"/>
          <w:lang w:bidi="ar"/>
        </w:rPr>
        <w:t>4-</w:t>
      </w:r>
      <w:r w:rsidR="00E64D65" w:rsidRPr="00832FB5">
        <w:rPr>
          <w:rFonts w:ascii="Times New Roman" w:eastAsia="仿宋_GB2312" w:hAnsi="Times New Roman" w:hint="eastAsia"/>
          <w:kern w:val="0"/>
          <w:sz w:val="32"/>
          <w:szCs w:val="32"/>
          <w:lang w:bidi="ar"/>
        </w:rPr>
        <w:t>5</w:t>
      </w:r>
      <w:r w:rsidR="00E64D65" w:rsidRPr="00832FB5">
        <w:rPr>
          <w:rFonts w:ascii="Times New Roman" w:eastAsia="仿宋_GB2312" w:hAnsi="Times New Roman" w:hint="eastAsia"/>
          <w:kern w:val="0"/>
          <w:sz w:val="32"/>
          <w:szCs w:val="32"/>
          <w:lang w:bidi="ar"/>
        </w:rPr>
        <w:t>月</w:t>
      </w:r>
      <w:r w:rsidR="00E64D65" w:rsidRPr="00832FB5">
        <w:rPr>
          <w:rFonts w:eastAsia="仿宋_GB2312" w:hint="eastAsia"/>
          <w:sz w:val="32"/>
          <w:szCs w:val="32"/>
        </w:rPr>
        <w:t>，</w:t>
      </w:r>
      <w:r w:rsidR="001A5469">
        <w:rPr>
          <w:rFonts w:eastAsia="仿宋_GB2312" w:hint="eastAsia"/>
          <w:sz w:val="32"/>
          <w:szCs w:val="32"/>
        </w:rPr>
        <w:t>确立《实施意见》基本框架，</w:t>
      </w:r>
      <w:r w:rsidR="00E64D65" w:rsidRPr="00832FB5">
        <w:rPr>
          <w:rFonts w:eastAsia="仿宋_GB2312" w:hint="eastAsia"/>
          <w:sz w:val="32"/>
          <w:szCs w:val="32"/>
        </w:rPr>
        <w:t>完成初稿撰写</w:t>
      </w:r>
      <w:r w:rsidR="008F10A2">
        <w:rPr>
          <w:rFonts w:eastAsia="仿宋_GB2312" w:hint="eastAsia"/>
          <w:sz w:val="32"/>
          <w:szCs w:val="32"/>
        </w:rPr>
        <w:t>。</w:t>
      </w:r>
      <w:r w:rsidR="008F10A2" w:rsidRPr="008F10A2">
        <w:rPr>
          <w:rFonts w:ascii="Times New Roman" w:eastAsia="仿宋_GB2312" w:hAnsi="Times New Roman" w:hint="eastAsia"/>
          <w:kern w:val="0"/>
          <w:sz w:val="32"/>
          <w:szCs w:val="32"/>
          <w:lang w:bidi="ar"/>
        </w:rPr>
        <w:t>6</w:t>
      </w:r>
      <w:r w:rsidR="008F10A2" w:rsidRPr="008F10A2">
        <w:rPr>
          <w:rFonts w:ascii="Times New Roman" w:eastAsia="仿宋_GB2312" w:hAnsi="Times New Roman" w:hint="eastAsia"/>
          <w:kern w:val="0"/>
          <w:sz w:val="32"/>
          <w:szCs w:val="32"/>
          <w:lang w:bidi="ar"/>
        </w:rPr>
        <w:t>月上</w:t>
      </w:r>
      <w:r w:rsidR="008F10A2">
        <w:rPr>
          <w:rFonts w:eastAsia="仿宋_GB2312" w:hint="eastAsia"/>
          <w:sz w:val="32"/>
          <w:szCs w:val="32"/>
        </w:rPr>
        <w:t>中旬，</w:t>
      </w:r>
      <w:r w:rsidR="00832FB5">
        <w:rPr>
          <w:rFonts w:eastAsia="仿宋_GB2312" w:hint="eastAsia"/>
          <w:sz w:val="32"/>
          <w:szCs w:val="32"/>
        </w:rPr>
        <w:t>在市卫生健康</w:t>
      </w:r>
      <w:proofErr w:type="gramStart"/>
      <w:r w:rsidR="008F10A2">
        <w:rPr>
          <w:rFonts w:eastAsia="仿宋_GB2312" w:hint="eastAsia"/>
          <w:sz w:val="32"/>
          <w:szCs w:val="32"/>
        </w:rPr>
        <w:t>委</w:t>
      </w:r>
      <w:r w:rsidR="00832FB5">
        <w:rPr>
          <w:rFonts w:eastAsia="仿宋_GB2312" w:hint="eastAsia"/>
          <w:sz w:val="32"/>
          <w:szCs w:val="32"/>
        </w:rPr>
        <w:t>内部</w:t>
      </w:r>
      <w:proofErr w:type="gramEnd"/>
      <w:r w:rsidR="00832FB5">
        <w:rPr>
          <w:rFonts w:eastAsia="仿宋_GB2312" w:hint="eastAsia"/>
          <w:sz w:val="32"/>
          <w:szCs w:val="32"/>
        </w:rPr>
        <w:t>征求意见</w:t>
      </w:r>
      <w:r w:rsidR="008F10A2">
        <w:rPr>
          <w:rFonts w:eastAsia="仿宋_GB2312" w:hint="eastAsia"/>
          <w:sz w:val="32"/>
          <w:szCs w:val="32"/>
        </w:rPr>
        <w:t>，</w:t>
      </w:r>
      <w:r w:rsidR="008F10A2">
        <w:rPr>
          <w:rFonts w:ascii="Times New Roman" w:eastAsia="仿宋_GB2312" w:hAnsi="Times New Roman" w:hint="eastAsia"/>
          <w:sz w:val="32"/>
          <w:szCs w:val="32"/>
        </w:rPr>
        <w:t>共征集意见</w:t>
      </w:r>
      <w:r w:rsidR="008F10A2">
        <w:rPr>
          <w:rFonts w:ascii="Times New Roman" w:eastAsia="仿宋_GB2312" w:hAnsi="Times New Roman" w:hint="eastAsia"/>
          <w:sz w:val="32"/>
          <w:szCs w:val="32"/>
        </w:rPr>
        <w:t>7</w:t>
      </w:r>
      <w:r w:rsidR="008F10A2">
        <w:rPr>
          <w:rFonts w:ascii="Times New Roman" w:eastAsia="仿宋_GB2312" w:hAnsi="Times New Roman" w:hint="eastAsia"/>
          <w:sz w:val="32"/>
          <w:szCs w:val="32"/>
        </w:rPr>
        <w:t>条，都作了吸纳</w:t>
      </w:r>
      <w:r w:rsidR="00E64D65" w:rsidRPr="00832FB5">
        <w:rPr>
          <w:rFonts w:eastAsia="仿宋_GB2312" w:hint="eastAsia"/>
          <w:sz w:val="32"/>
          <w:szCs w:val="32"/>
        </w:rPr>
        <w:t>。</w:t>
      </w:r>
      <w:r w:rsidR="00832FB5" w:rsidRPr="00832FB5">
        <w:rPr>
          <w:rFonts w:ascii="Times New Roman" w:eastAsia="仿宋_GB2312" w:hAnsi="Times New Roman" w:hint="eastAsia"/>
          <w:kern w:val="0"/>
          <w:sz w:val="32"/>
          <w:szCs w:val="32"/>
          <w:lang w:bidi="ar"/>
        </w:rPr>
        <w:t>6</w:t>
      </w:r>
      <w:r w:rsidR="00832FB5" w:rsidRPr="00832FB5">
        <w:rPr>
          <w:rFonts w:ascii="Times New Roman" w:eastAsia="仿宋_GB2312" w:hAnsi="Times New Roman" w:hint="eastAsia"/>
          <w:kern w:val="0"/>
          <w:sz w:val="32"/>
          <w:szCs w:val="32"/>
          <w:lang w:bidi="ar"/>
        </w:rPr>
        <w:t>月</w:t>
      </w:r>
      <w:r w:rsidR="00832FB5" w:rsidRPr="00832FB5">
        <w:rPr>
          <w:rFonts w:ascii="Times New Roman" w:eastAsia="仿宋_GB2312" w:hAnsi="Times New Roman" w:hint="eastAsia"/>
          <w:kern w:val="0"/>
          <w:sz w:val="32"/>
          <w:szCs w:val="32"/>
          <w:lang w:bidi="ar"/>
        </w:rPr>
        <w:t>23</w:t>
      </w:r>
      <w:r w:rsidR="00832FB5" w:rsidRPr="00832FB5">
        <w:rPr>
          <w:rFonts w:eastAsia="仿宋_GB2312" w:hint="eastAsia"/>
          <w:sz w:val="32"/>
          <w:szCs w:val="32"/>
        </w:rPr>
        <w:t>日，向市直</w:t>
      </w:r>
      <w:r w:rsidR="00832FB5" w:rsidRPr="00832FB5">
        <w:rPr>
          <w:rFonts w:ascii="Times New Roman" w:eastAsia="仿宋_GB2312" w:hAnsi="Times New Roman" w:hint="eastAsia"/>
          <w:kern w:val="0"/>
          <w:sz w:val="32"/>
          <w:szCs w:val="32"/>
          <w:lang w:bidi="ar"/>
        </w:rPr>
        <w:t>38</w:t>
      </w:r>
      <w:r w:rsidR="00832FB5" w:rsidRPr="00832FB5">
        <w:rPr>
          <w:rFonts w:eastAsia="仿宋_GB2312" w:hint="eastAsia"/>
          <w:sz w:val="32"/>
          <w:szCs w:val="32"/>
        </w:rPr>
        <w:t>个部门下发协助起草函，</w:t>
      </w:r>
      <w:r w:rsidR="00832FB5">
        <w:rPr>
          <w:rFonts w:ascii="Times New Roman" w:eastAsia="仿宋_GB2312" w:hAnsi="Times New Roman" w:hint="eastAsia"/>
          <w:sz w:val="32"/>
          <w:szCs w:val="32"/>
        </w:rPr>
        <w:t>共征集意见</w:t>
      </w:r>
      <w:r w:rsidR="00832FB5">
        <w:rPr>
          <w:rFonts w:ascii="Times New Roman" w:eastAsia="仿宋_GB2312" w:hAnsi="Times New Roman" w:hint="eastAsia"/>
          <w:sz w:val="32"/>
          <w:szCs w:val="32"/>
        </w:rPr>
        <w:t>18</w:t>
      </w:r>
      <w:r w:rsidR="00832FB5">
        <w:rPr>
          <w:rFonts w:ascii="Times New Roman" w:eastAsia="仿宋_GB2312" w:hAnsi="Times New Roman" w:hint="eastAsia"/>
          <w:sz w:val="32"/>
          <w:szCs w:val="32"/>
        </w:rPr>
        <w:t>条，大部分作了吸纳。</w:t>
      </w:r>
      <w:r w:rsidR="00832FB5">
        <w:rPr>
          <w:rFonts w:ascii="Times New Roman" w:eastAsia="仿宋_GB2312" w:hAnsi="Times New Roman" w:hint="eastAsia"/>
          <w:sz w:val="32"/>
          <w:szCs w:val="32"/>
        </w:rPr>
        <w:t>7</w:t>
      </w:r>
      <w:r w:rsidR="00832FB5">
        <w:rPr>
          <w:rFonts w:ascii="Times New Roman" w:eastAsia="仿宋_GB2312" w:hAnsi="Times New Roman" w:hint="eastAsia"/>
          <w:sz w:val="32"/>
          <w:szCs w:val="32"/>
        </w:rPr>
        <w:t>月</w:t>
      </w:r>
      <w:r w:rsidR="00832FB5">
        <w:rPr>
          <w:rFonts w:ascii="Times New Roman" w:eastAsia="仿宋_GB2312" w:hAnsi="Times New Roman" w:hint="eastAsia"/>
          <w:sz w:val="32"/>
          <w:szCs w:val="32"/>
        </w:rPr>
        <w:t>7</w:t>
      </w:r>
      <w:r w:rsidR="00832FB5">
        <w:rPr>
          <w:rFonts w:ascii="Times New Roman" w:eastAsia="仿宋_GB2312" w:hAnsi="Times New Roman" w:hint="eastAsia"/>
          <w:sz w:val="32"/>
          <w:szCs w:val="32"/>
        </w:rPr>
        <w:t>日，组织召开市老龄委</w:t>
      </w:r>
      <w:r w:rsidR="00832FB5">
        <w:rPr>
          <w:rFonts w:eastAsia="仿宋_GB2312" w:hint="eastAsia"/>
          <w:sz w:val="32"/>
        </w:rPr>
        <w:t>成员单位联络员（扩大）会议，专题研究《实施意见》工作，</w:t>
      </w:r>
      <w:r w:rsidR="00832FB5">
        <w:rPr>
          <w:rFonts w:ascii="Times New Roman" w:eastAsia="仿宋_GB2312" w:hAnsi="Times New Roman" w:hint="eastAsia"/>
          <w:sz w:val="32"/>
          <w:szCs w:val="32"/>
        </w:rPr>
        <w:t>共征集意见</w:t>
      </w:r>
      <w:r w:rsidR="00832FB5">
        <w:rPr>
          <w:rFonts w:ascii="Times New Roman" w:eastAsia="仿宋_GB2312" w:hAnsi="Times New Roman" w:hint="eastAsia"/>
          <w:sz w:val="32"/>
          <w:szCs w:val="32"/>
        </w:rPr>
        <w:t>21</w:t>
      </w:r>
      <w:r w:rsidR="00832FB5">
        <w:rPr>
          <w:rFonts w:ascii="Times New Roman" w:eastAsia="仿宋_GB2312" w:hAnsi="Times New Roman" w:hint="eastAsia"/>
          <w:sz w:val="32"/>
          <w:szCs w:val="32"/>
        </w:rPr>
        <w:t>条，大部分作了吸纳</w:t>
      </w:r>
      <w:r w:rsidR="008F10A2">
        <w:rPr>
          <w:rFonts w:ascii="Times New Roman" w:eastAsia="仿宋_GB2312" w:hAnsi="Times New Roman" w:hint="eastAsia"/>
          <w:sz w:val="32"/>
          <w:szCs w:val="32"/>
        </w:rPr>
        <w:t>。</w:t>
      </w:r>
      <w:r w:rsidR="008F10A2">
        <w:rPr>
          <w:rFonts w:ascii="Times New Roman" w:eastAsia="仿宋_GB2312" w:hAnsi="Times New Roman" w:hint="eastAsia"/>
          <w:sz w:val="32"/>
          <w:szCs w:val="32"/>
        </w:rPr>
        <w:t>7</w:t>
      </w:r>
      <w:r w:rsidR="008F10A2">
        <w:rPr>
          <w:rFonts w:ascii="Times New Roman" w:eastAsia="仿宋_GB2312" w:hAnsi="Times New Roman" w:hint="eastAsia"/>
          <w:sz w:val="32"/>
          <w:szCs w:val="32"/>
        </w:rPr>
        <w:t>月底前，结合省《关于加强新时代老龄工作打造“浙里康养”金名片的实施意见》，对文稿进行修改完善，形成征求意见稿。</w:t>
      </w:r>
    </w:p>
    <w:p w:rsidR="00832FB5" w:rsidRPr="00832FB5" w:rsidRDefault="000027AA" w:rsidP="00832FB5">
      <w:pPr>
        <w:spacing w:line="560" w:lineRule="exact"/>
        <w:ind w:firstLineChars="200" w:firstLine="640"/>
        <w:rPr>
          <w:rFonts w:eastAsia="仿宋_GB2312"/>
          <w:sz w:val="32"/>
          <w:szCs w:val="32"/>
        </w:rPr>
      </w:pPr>
      <w:bookmarkStart w:id="0" w:name="_GoBack"/>
      <w:bookmarkEnd w:id="0"/>
      <w:r>
        <w:rPr>
          <w:rFonts w:ascii="Times New Roman" w:eastAsia="仿宋_GB2312" w:hAnsi="Times New Roman" w:hint="eastAsia"/>
          <w:sz w:val="32"/>
          <w:szCs w:val="32"/>
        </w:rPr>
        <w:t>下一步，拟</w:t>
      </w:r>
      <w:r w:rsidR="003D163A">
        <w:rPr>
          <w:rFonts w:ascii="Times New Roman" w:eastAsia="仿宋_GB2312" w:hAnsi="Times New Roman" w:hint="eastAsia"/>
          <w:sz w:val="32"/>
          <w:szCs w:val="32"/>
        </w:rPr>
        <w:t>向</w:t>
      </w:r>
      <w:r w:rsidR="003D163A">
        <w:rPr>
          <w:rFonts w:ascii="Times New Roman" w:eastAsia="仿宋_GB2312" w:hAnsi="Times New Roman" w:hint="eastAsia"/>
          <w:sz w:val="32"/>
          <w:szCs w:val="32"/>
        </w:rPr>
        <w:t>市属相关单位</w:t>
      </w:r>
      <w:r w:rsidR="003D163A">
        <w:rPr>
          <w:rFonts w:ascii="Times New Roman" w:eastAsia="仿宋_GB2312" w:hAnsi="Times New Roman" w:hint="eastAsia"/>
          <w:sz w:val="32"/>
          <w:szCs w:val="32"/>
        </w:rPr>
        <w:t>、</w:t>
      </w:r>
      <w:r w:rsidR="003D163A">
        <w:rPr>
          <w:rFonts w:ascii="Times New Roman" w:eastAsia="仿宋_GB2312" w:hAnsi="Times New Roman" w:hint="eastAsia"/>
          <w:sz w:val="32"/>
          <w:szCs w:val="32"/>
        </w:rPr>
        <w:t>区、县（市）党委政府</w:t>
      </w:r>
      <w:r w:rsidR="003D163A">
        <w:rPr>
          <w:rFonts w:ascii="Times New Roman" w:eastAsia="仿宋_GB2312" w:hAnsi="Times New Roman" w:hint="eastAsia"/>
          <w:sz w:val="32"/>
          <w:szCs w:val="32"/>
        </w:rPr>
        <w:t>和社会</w:t>
      </w:r>
      <w:r w:rsidR="003D163A">
        <w:rPr>
          <w:rFonts w:ascii="Times New Roman" w:eastAsia="仿宋_GB2312" w:hAnsi="Times New Roman" w:hint="eastAsia"/>
          <w:sz w:val="32"/>
          <w:szCs w:val="32"/>
        </w:rPr>
        <w:t>征求意见</w:t>
      </w:r>
      <w:r w:rsidR="003D163A">
        <w:rPr>
          <w:rFonts w:ascii="Times New Roman" w:eastAsia="仿宋_GB2312" w:hAnsi="Times New Roman" w:hint="eastAsia"/>
          <w:sz w:val="32"/>
          <w:szCs w:val="32"/>
        </w:rPr>
        <w:t>，</w:t>
      </w:r>
      <w:r w:rsidR="003D163A">
        <w:rPr>
          <w:rFonts w:ascii="Times New Roman" w:eastAsia="仿宋_GB2312" w:hAnsi="Times New Roman" w:hint="eastAsia"/>
          <w:sz w:val="32"/>
          <w:szCs w:val="32"/>
        </w:rPr>
        <w:t>组织召开专家评审认证会，</w:t>
      </w:r>
      <w:r w:rsidR="003D163A">
        <w:rPr>
          <w:rFonts w:ascii="Times New Roman" w:eastAsia="仿宋_GB2312" w:hAnsi="Times New Roman" w:hint="eastAsia"/>
          <w:sz w:val="32"/>
          <w:szCs w:val="32"/>
        </w:rPr>
        <w:t>进行社会风险评估，集体研究讨论，</w:t>
      </w:r>
      <w:r>
        <w:rPr>
          <w:rFonts w:ascii="Times New Roman" w:eastAsia="仿宋_GB2312" w:hAnsi="Times New Roman" w:hint="eastAsia"/>
          <w:sz w:val="32"/>
          <w:szCs w:val="32"/>
        </w:rPr>
        <w:t>提交市政府常务会议和市深化改革委员会议研究审议，通过后以中共杭州市委、杭州市人民政委名义印发。</w:t>
      </w:r>
    </w:p>
    <w:sectPr w:rsidR="00832FB5" w:rsidRPr="00832FB5" w:rsidSect="005444C0">
      <w:footerReference w:type="even" r:id="rId7"/>
      <w:footerReference w:type="default" r:id="rId8"/>
      <w:pgSz w:w="11906" w:h="16838" w:code="9"/>
      <w:pgMar w:top="1440" w:right="1797" w:bottom="1440" w:left="1797" w:header="851" w:footer="851"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7E" w:rsidRDefault="00936E7E">
      <w:r>
        <w:separator/>
      </w:r>
    </w:p>
  </w:endnote>
  <w:endnote w:type="continuationSeparator" w:id="0">
    <w:p w:rsidR="00936E7E" w:rsidRDefault="0093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Arial Unicode MS"/>
    <w:panose1 w:val="02010609000101010101"/>
    <w:charset w:val="88"/>
    <w:family w:val="modern"/>
    <w:notTrueType/>
    <w:pitch w:val="fixed"/>
    <w:sig w:usb0="00000000" w:usb1="08080000" w:usb2="00000010" w:usb3="00000000" w:csb0="0010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sz w:val="24"/>
        <w:szCs w:val="24"/>
      </w:rPr>
      <w:id w:val="-415942019"/>
      <w:docPartObj>
        <w:docPartGallery w:val="Page Numbers (Bottom of Page)"/>
        <w:docPartUnique/>
      </w:docPartObj>
    </w:sdtPr>
    <w:sdtEndPr/>
    <w:sdtContent>
      <w:p w:rsidR="005444C0" w:rsidRPr="005444C0" w:rsidRDefault="005444C0">
        <w:pPr>
          <w:pStyle w:val="a3"/>
          <w:rPr>
            <w:rFonts w:asciiTheme="minorEastAsia" w:eastAsiaTheme="minorEastAsia" w:hAnsiTheme="minorEastAsia"/>
            <w:sz w:val="24"/>
            <w:szCs w:val="24"/>
          </w:rPr>
        </w:pPr>
        <w:r w:rsidRPr="005444C0">
          <w:rPr>
            <w:rFonts w:asciiTheme="minorEastAsia" w:eastAsiaTheme="minorEastAsia" w:hAnsiTheme="minorEastAsia"/>
            <w:sz w:val="24"/>
            <w:szCs w:val="24"/>
          </w:rPr>
          <w:fldChar w:fldCharType="begin"/>
        </w:r>
        <w:r w:rsidRPr="005444C0">
          <w:rPr>
            <w:rFonts w:asciiTheme="minorEastAsia" w:eastAsiaTheme="minorEastAsia" w:hAnsiTheme="minorEastAsia"/>
            <w:sz w:val="24"/>
            <w:szCs w:val="24"/>
          </w:rPr>
          <w:instrText>PAGE   \* MERGEFORMAT</w:instrText>
        </w:r>
        <w:r w:rsidRPr="005444C0">
          <w:rPr>
            <w:rFonts w:asciiTheme="minorEastAsia" w:eastAsiaTheme="minorEastAsia" w:hAnsiTheme="minorEastAsia"/>
            <w:sz w:val="24"/>
            <w:szCs w:val="24"/>
          </w:rPr>
          <w:fldChar w:fldCharType="separate"/>
        </w:r>
        <w:r w:rsidR="00B940AE" w:rsidRPr="00B940AE">
          <w:rPr>
            <w:rFonts w:asciiTheme="minorEastAsia" w:eastAsiaTheme="minorEastAsia" w:hAnsiTheme="minorEastAsia"/>
            <w:noProof/>
            <w:sz w:val="24"/>
            <w:szCs w:val="24"/>
            <w:lang w:val="zh-CN"/>
          </w:rPr>
          <w:t>-</w:t>
        </w:r>
        <w:r w:rsidR="00B940AE">
          <w:rPr>
            <w:rFonts w:asciiTheme="minorEastAsia" w:eastAsiaTheme="minorEastAsia" w:hAnsiTheme="minorEastAsia"/>
            <w:noProof/>
            <w:sz w:val="24"/>
            <w:szCs w:val="24"/>
          </w:rPr>
          <w:t xml:space="preserve"> 6 -</w:t>
        </w:r>
        <w:r w:rsidRPr="005444C0">
          <w:rPr>
            <w:rFonts w:asciiTheme="minorEastAsia" w:eastAsiaTheme="minorEastAsia" w:hAnsiTheme="minorEastAsia"/>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757200"/>
      <w:docPartObj>
        <w:docPartGallery w:val="Page Numbers (Bottom of Page)"/>
        <w:docPartUnique/>
      </w:docPartObj>
    </w:sdtPr>
    <w:sdtEndPr>
      <w:rPr>
        <w:rFonts w:asciiTheme="minorEastAsia" w:eastAsiaTheme="minorEastAsia" w:hAnsiTheme="minorEastAsia"/>
        <w:sz w:val="24"/>
        <w:szCs w:val="24"/>
      </w:rPr>
    </w:sdtEndPr>
    <w:sdtContent>
      <w:p w:rsidR="005444C0" w:rsidRPr="005444C0" w:rsidRDefault="005444C0">
        <w:pPr>
          <w:pStyle w:val="a3"/>
          <w:jc w:val="right"/>
          <w:rPr>
            <w:rFonts w:asciiTheme="minorEastAsia" w:eastAsiaTheme="minorEastAsia" w:hAnsiTheme="minorEastAsia"/>
            <w:sz w:val="24"/>
            <w:szCs w:val="24"/>
          </w:rPr>
        </w:pPr>
        <w:r w:rsidRPr="005444C0">
          <w:rPr>
            <w:rFonts w:asciiTheme="minorEastAsia" w:eastAsiaTheme="minorEastAsia" w:hAnsiTheme="minorEastAsia"/>
            <w:sz w:val="24"/>
            <w:szCs w:val="24"/>
          </w:rPr>
          <w:fldChar w:fldCharType="begin"/>
        </w:r>
        <w:r w:rsidRPr="005444C0">
          <w:rPr>
            <w:rFonts w:asciiTheme="minorEastAsia" w:eastAsiaTheme="minorEastAsia" w:hAnsiTheme="minorEastAsia"/>
            <w:sz w:val="24"/>
            <w:szCs w:val="24"/>
          </w:rPr>
          <w:instrText>PAGE   \* MERGEFORMAT</w:instrText>
        </w:r>
        <w:r w:rsidRPr="005444C0">
          <w:rPr>
            <w:rFonts w:asciiTheme="minorEastAsia" w:eastAsiaTheme="minorEastAsia" w:hAnsiTheme="minorEastAsia"/>
            <w:sz w:val="24"/>
            <w:szCs w:val="24"/>
          </w:rPr>
          <w:fldChar w:fldCharType="separate"/>
        </w:r>
        <w:r w:rsidR="00B940AE" w:rsidRPr="00B940AE">
          <w:rPr>
            <w:rFonts w:asciiTheme="minorEastAsia" w:eastAsiaTheme="minorEastAsia" w:hAnsiTheme="minorEastAsia"/>
            <w:noProof/>
            <w:sz w:val="24"/>
            <w:szCs w:val="24"/>
            <w:lang w:val="zh-CN"/>
          </w:rPr>
          <w:t>-</w:t>
        </w:r>
        <w:r w:rsidR="00B940AE">
          <w:rPr>
            <w:rFonts w:asciiTheme="minorEastAsia" w:eastAsiaTheme="minorEastAsia" w:hAnsiTheme="minorEastAsia"/>
            <w:noProof/>
            <w:sz w:val="24"/>
            <w:szCs w:val="24"/>
          </w:rPr>
          <w:t xml:space="preserve"> 5 -</w:t>
        </w:r>
        <w:r w:rsidRPr="005444C0">
          <w:rPr>
            <w:rFonts w:asciiTheme="minorEastAsia" w:eastAsiaTheme="minorEastAsia" w:hAnsiTheme="minorEastAsia"/>
            <w:sz w:val="24"/>
            <w:szCs w:val="24"/>
          </w:rPr>
          <w:fldChar w:fldCharType="end"/>
        </w:r>
      </w:p>
    </w:sdtContent>
  </w:sdt>
  <w:p w:rsidR="00561A64" w:rsidRDefault="00561A64">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7E" w:rsidRDefault="00936E7E">
      <w:r>
        <w:separator/>
      </w:r>
    </w:p>
  </w:footnote>
  <w:footnote w:type="continuationSeparator" w:id="0">
    <w:p w:rsidR="00936E7E" w:rsidRDefault="00936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89"/>
    <w:rsid w:val="000027AA"/>
    <w:rsid w:val="000041DF"/>
    <w:rsid w:val="000168AD"/>
    <w:rsid w:val="00026AAE"/>
    <w:rsid w:val="0006537B"/>
    <w:rsid w:val="000A77A0"/>
    <w:rsid w:val="000B33AD"/>
    <w:rsid w:val="0015407C"/>
    <w:rsid w:val="00171262"/>
    <w:rsid w:val="001813F5"/>
    <w:rsid w:val="001A5469"/>
    <w:rsid w:val="002270BE"/>
    <w:rsid w:val="00244AEE"/>
    <w:rsid w:val="00271065"/>
    <w:rsid w:val="002972E7"/>
    <w:rsid w:val="002B68FF"/>
    <w:rsid w:val="002C456F"/>
    <w:rsid w:val="002C6E9D"/>
    <w:rsid w:val="0037233A"/>
    <w:rsid w:val="003A0580"/>
    <w:rsid w:val="003A78D0"/>
    <w:rsid w:val="003D163A"/>
    <w:rsid w:val="003E2CE8"/>
    <w:rsid w:val="00420DCA"/>
    <w:rsid w:val="00450ACA"/>
    <w:rsid w:val="00482BA5"/>
    <w:rsid w:val="004A2CD8"/>
    <w:rsid w:val="005444C0"/>
    <w:rsid w:val="00561A64"/>
    <w:rsid w:val="00682CD3"/>
    <w:rsid w:val="006A7ABE"/>
    <w:rsid w:val="006D35A1"/>
    <w:rsid w:val="006D68D2"/>
    <w:rsid w:val="007148ED"/>
    <w:rsid w:val="00832FB5"/>
    <w:rsid w:val="00852BCD"/>
    <w:rsid w:val="008F10A2"/>
    <w:rsid w:val="00922BA8"/>
    <w:rsid w:val="00936E7E"/>
    <w:rsid w:val="00947901"/>
    <w:rsid w:val="009E0706"/>
    <w:rsid w:val="00A360C6"/>
    <w:rsid w:val="00A72CC9"/>
    <w:rsid w:val="00AE5642"/>
    <w:rsid w:val="00AF2552"/>
    <w:rsid w:val="00B3218F"/>
    <w:rsid w:val="00B420C7"/>
    <w:rsid w:val="00B940AE"/>
    <w:rsid w:val="00B9490C"/>
    <w:rsid w:val="00BC295B"/>
    <w:rsid w:val="00BF73BB"/>
    <w:rsid w:val="00C14689"/>
    <w:rsid w:val="00C56A37"/>
    <w:rsid w:val="00C67F70"/>
    <w:rsid w:val="00C807EC"/>
    <w:rsid w:val="00C866C0"/>
    <w:rsid w:val="00CE09EB"/>
    <w:rsid w:val="00D34EBE"/>
    <w:rsid w:val="00D530D4"/>
    <w:rsid w:val="00DA52B7"/>
    <w:rsid w:val="00DE63AA"/>
    <w:rsid w:val="00DF4D4A"/>
    <w:rsid w:val="00E41D1E"/>
    <w:rsid w:val="00E511DE"/>
    <w:rsid w:val="00E64D65"/>
    <w:rsid w:val="00E65977"/>
    <w:rsid w:val="00ED2535"/>
    <w:rsid w:val="00F522D0"/>
    <w:rsid w:val="00FB1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689"/>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C14689"/>
    <w:pPr>
      <w:tabs>
        <w:tab w:val="center" w:pos="4153"/>
        <w:tab w:val="right" w:pos="8306"/>
      </w:tabs>
      <w:snapToGrid w:val="0"/>
    </w:pPr>
    <w:rPr>
      <w:sz w:val="18"/>
    </w:rPr>
  </w:style>
  <w:style w:type="character" w:customStyle="1" w:styleId="Char">
    <w:name w:val="页脚 Char"/>
    <w:basedOn w:val="a0"/>
    <w:link w:val="a3"/>
    <w:uiPriority w:val="99"/>
    <w:rsid w:val="00C14689"/>
    <w:rPr>
      <w:rFonts w:ascii="Calibri" w:eastAsia="宋体" w:hAnsi="Calibri" w:cs="黑体"/>
      <w:sz w:val="18"/>
    </w:rPr>
  </w:style>
  <w:style w:type="paragraph" w:styleId="a4">
    <w:name w:val="Normal (Web)"/>
    <w:basedOn w:val="a"/>
    <w:unhideWhenUsed/>
    <w:qFormat/>
    <w:rsid w:val="00C14689"/>
    <w:pPr>
      <w:widowControl/>
      <w:spacing w:before="100" w:beforeAutospacing="1" w:after="100" w:afterAutospacing="1"/>
      <w:jc w:val="left"/>
    </w:pPr>
    <w:rPr>
      <w:rFonts w:ascii="宋体" w:hAnsi="宋体" w:cs="宋体"/>
      <w:kern w:val="0"/>
      <w:sz w:val="24"/>
      <w:szCs w:val="24"/>
    </w:rPr>
  </w:style>
  <w:style w:type="paragraph" w:customStyle="1" w:styleId="Bodytext1">
    <w:name w:val="Body text|1"/>
    <w:basedOn w:val="a"/>
    <w:qFormat/>
    <w:rsid w:val="00C14689"/>
    <w:pPr>
      <w:spacing w:line="398" w:lineRule="auto"/>
      <w:ind w:firstLine="400"/>
    </w:pPr>
    <w:rPr>
      <w:rFonts w:ascii="MingLiU" w:eastAsia="MingLiU" w:hAnsi="MingLiU" w:cs="MingLiU"/>
      <w:sz w:val="19"/>
      <w:szCs w:val="19"/>
      <w:lang w:val="zh-TW" w:eastAsia="zh-TW" w:bidi="zh-TW"/>
    </w:rPr>
  </w:style>
  <w:style w:type="paragraph" w:styleId="a5">
    <w:name w:val="header"/>
    <w:basedOn w:val="a"/>
    <w:link w:val="Char0"/>
    <w:uiPriority w:val="99"/>
    <w:unhideWhenUsed/>
    <w:rsid w:val="00B420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420C7"/>
    <w:rPr>
      <w:rFonts w:ascii="Calibri" w:eastAsia="宋体" w:hAnsi="Calibri" w:cs="黑体"/>
      <w:sz w:val="18"/>
      <w:szCs w:val="18"/>
    </w:rPr>
  </w:style>
  <w:style w:type="character" w:styleId="a6">
    <w:name w:val="Strong"/>
    <w:basedOn w:val="a0"/>
    <w:uiPriority w:val="22"/>
    <w:qFormat/>
    <w:rsid w:val="00F522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689"/>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C14689"/>
    <w:pPr>
      <w:tabs>
        <w:tab w:val="center" w:pos="4153"/>
        <w:tab w:val="right" w:pos="8306"/>
      </w:tabs>
      <w:snapToGrid w:val="0"/>
    </w:pPr>
    <w:rPr>
      <w:sz w:val="18"/>
    </w:rPr>
  </w:style>
  <w:style w:type="character" w:customStyle="1" w:styleId="Char">
    <w:name w:val="页脚 Char"/>
    <w:basedOn w:val="a0"/>
    <w:link w:val="a3"/>
    <w:uiPriority w:val="99"/>
    <w:rsid w:val="00C14689"/>
    <w:rPr>
      <w:rFonts w:ascii="Calibri" w:eastAsia="宋体" w:hAnsi="Calibri" w:cs="黑体"/>
      <w:sz w:val="18"/>
    </w:rPr>
  </w:style>
  <w:style w:type="paragraph" w:styleId="a4">
    <w:name w:val="Normal (Web)"/>
    <w:basedOn w:val="a"/>
    <w:unhideWhenUsed/>
    <w:qFormat/>
    <w:rsid w:val="00C14689"/>
    <w:pPr>
      <w:widowControl/>
      <w:spacing w:before="100" w:beforeAutospacing="1" w:after="100" w:afterAutospacing="1"/>
      <w:jc w:val="left"/>
    </w:pPr>
    <w:rPr>
      <w:rFonts w:ascii="宋体" w:hAnsi="宋体" w:cs="宋体"/>
      <w:kern w:val="0"/>
      <w:sz w:val="24"/>
      <w:szCs w:val="24"/>
    </w:rPr>
  </w:style>
  <w:style w:type="paragraph" w:customStyle="1" w:styleId="Bodytext1">
    <w:name w:val="Body text|1"/>
    <w:basedOn w:val="a"/>
    <w:qFormat/>
    <w:rsid w:val="00C14689"/>
    <w:pPr>
      <w:spacing w:line="398" w:lineRule="auto"/>
      <w:ind w:firstLine="400"/>
    </w:pPr>
    <w:rPr>
      <w:rFonts w:ascii="MingLiU" w:eastAsia="MingLiU" w:hAnsi="MingLiU" w:cs="MingLiU"/>
      <w:sz w:val="19"/>
      <w:szCs w:val="19"/>
      <w:lang w:val="zh-TW" w:eastAsia="zh-TW" w:bidi="zh-TW"/>
    </w:rPr>
  </w:style>
  <w:style w:type="paragraph" w:styleId="a5">
    <w:name w:val="header"/>
    <w:basedOn w:val="a"/>
    <w:link w:val="Char0"/>
    <w:uiPriority w:val="99"/>
    <w:unhideWhenUsed/>
    <w:rsid w:val="00B420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420C7"/>
    <w:rPr>
      <w:rFonts w:ascii="Calibri" w:eastAsia="宋体" w:hAnsi="Calibri" w:cs="黑体"/>
      <w:sz w:val="18"/>
      <w:szCs w:val="18"/>
    </w:rPr>
  </w:style>
  <w:style w:type="character" w:styleId="a6">
    <w:name w:val="Strong"/>
    <w:basedOn w:val="a0"/>
    <w:uiPriority w:val="22"/>
    <w:qFormat/>
    <w:rsid w:val="00F52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5030">
      <w:bodyDiv w:val="1"/>
      <w:marLeft w:val="0"/>
      <w:marRight w:val="0"/>
      <w:marTop w:val="0"/>
      <w:marBottom w:val="0"/>
      <w:divBdr>
        <w:top w:val="none" w:sz="0" w:space="0" w:color="auto"/>
        <w:left w:val="none" w:sz="0" w:space="0" w:color="auto"/>
        <w:bottom w:val="none" w:sz="0" w:space="0" w:color="auto"/>
        <w:right w:val="none" w:sz="0" w:space="0" w:color="auto"/>
      </w:divBdr>
    </w:div>
    <w:div w:id="861554503">
      <w:bodyDiv w:val="1"/>
      <w:marLeft w:val="0"/>
      <w:marRight w:val="0"/>
      <w:marTop w:val="0"/>
      <w:marBottom w:val="0"/>
      <w:divBdr>
        <w:top w:val="none" w:sz="0" w:space="0" w:color="auto"/>
        <w:left w:val="none" w:sz="0" w:space="0" w:color="auto"/>
        <w:bottom w:val="none" w:sz="0" w:space="0" w:color="auto"/>
        <w:right w:val="none" w:sz="0" w:space="0" w:color="auto"/>
      </w:divBdr>
    </w:div>
    <w:div w:id="1141580812">
      <w:bodyDiv w:val="1"/>
      <w:marLeft w:val="0"/>
      <w:marRight w:val="0"/>
      <w:marTop w:val="0"/>
      <w:marBottom w:val="0"/>
      <w:divBdr>
        <w:top w:val="none" w:sz="0" w:space="0" w:color="auto"/>
        <w:left w:val="none" w:sz="0" w:space="0" w:color="auto"/>
        <w:bottom w:val="none" w:sz="0" w:space="0" w:color="auto"/>
        <w:right w:val="none" w:sz="0" w:space="0" w:color="auto"/>
      </w:divBdr>
    </w:div>
    <w:div w:id="207127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5</Pages>
  <Words>398</Words>
  <Characters>2274</Characters>
  <Application>Microsoft Office Word</Application>
  <DocSecurity>0</DocSecurity>
  <Lines>18</Lines>
  <Paragraphs>5</Paragraphs>
  <ScaleCrop>false</ScaleCrop>
  <Company>杭州市政府</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徐永政</dc:creator>
  <cp:keywords/>
  <dc:description/>
  <cp:lastModifiedBy>匿名用户</cp:lastModifiedBy>
  <cp:revision>18</cp:revision>
  <dcterms:created xsi:type="dcterms:W3CDTF">2022-01-06T06:11:00Z</dcterms:created>
  <dcterms:modified xsi:type="dcterms:W3CDTF">2022-11-02T08:02:00Z</dcterms:modified>
</cp:coreProperties>
</file>