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highlight w:val="none"/>
          <w:lang w:val="en-US" w:eastAsia="zh-CN"/>
        </w:rPr>
        <w:t>附件2: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30" w:firstLineChars="202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eastAsia="zh-CN"/>
        </w:rPr>
        <w:t>2022年建德市医疗卫生事业单位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  <w:t>补充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eastAsia="zh-CN"/>
        </w:rPr>
        <w:t>公开招聘工作人员考试疫情防控指引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30" w:firstLineChars="202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根据浙江省新冠肺炎疫情防控现行工作要求，凡参加本次招聘考试的考生，均需严格遵循以下防疫指引，未来有新要求和规定的，以在建德人事人才网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即时通知为准：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一、考生应在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前14天申领浙江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（杭州）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“健康码”（可通过“浙里办”APP或支付宝办理）。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二、“健康码”为绿码且健康状况正常，经现场测量体温正常的考生可参加考试。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三、以下情形考生经排除异常后可参加考试：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（一）“健康码”非绿码的考生，须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现场落实隔离管控措施，待核实确认绿码后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（二）既往新冠肺炎确诊病例、无症状感染者及密切接触者，应当主动向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建德市人力资源和社会保障局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报告。除提供考前7天内2次（间隔24小时以上）核酸检测阴性证明材料外，还须出具肺部影像学检查无异常的证明，方可参加考试。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所有考生进入考点必须满足以下条件：浙江“健康码”绿码、“行程卡”绿码且到访地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右上角无*号标记</w:t>
      </w:r>
      <w:r>
        <w:rPr>
          <w:rFonts w:hint="eastAsia" w:ascii="仿宋_GB2312" w:hAnsi="仿宋_GB2312" w:eastAsia="仿宋_GB2312" w:cs="仿宋_GB2312"/>
          <w:sz w:val="32"/>
          <w:szCs w:val="32"/>
        </w:rPr>
        <w:t>以及现场测温37.3℃以下（允许间隔2-3分钟再测一次）。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另外14天内有省外来浙返浙的，还须提供48小时内核酸检测阴性证明。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行程卡绿码但右上角有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*号标记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的考生，请于考试前与建德市卫生健康局联系，确认疫情防控要求。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四、以下情形考生不得参加考试：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（一）仍在隔离治疗期的新冠肺炎确诊病例、疑似病例或无症状感染者，以及集中隔离期未满的密切接触者，不得参加考试。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考试当日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计算，考前28天内入境人员和考前21天来自国内中高风险地区人员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尚处于疫情防控健康管理期间的人员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（三）按照疫情防控要求需提供相关健康证明但无法提供的考生，不得参加考试。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健康码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现场核实后确认非绿码的考生，不得参加考试。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五、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报名时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六、参加笔试的考生应自备一次性医用外科口罩。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考试全程规范佩戴口罩。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9" w:firstLineChars="202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外省考生可依据自身情况提前来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建德市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做好准备。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9" w:firstLineChars="202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6"/>
    <w:rsid w:val="000B1BE7"/>
    <w:rsid w:val="00113DC5"/>
    <w:rsid w:val="0017332B"/>
    <w:rsid w:val="00240208"/>
    <w:rsid w:val="00345156"/>
    <w:rsid w:val="003C4266"/>
    <w:rsid w:val="0047574E"/>
    <w:rsid w:val="004B7F24"/>
    <w:rsid w:val="00515B68"/>
    <w:rsid w:val="00561E6F"/>
    <w:rsid w:val="006118DE"/>
    <w:rsid w:val="006B04C7"/>
    <w:rsid w:val="006F6FFE"/>
    <w:rsid w:val="00725823"/>
    <w:rsid w:val="007F7439"/>
    <w:rsid w:val="00850FA0"/>
    <w:rsid w:val="0086580A"/>
    <w:rsid w:val="008D2649"/>
    <w:rsid w:val="00940A8C"/>
    <w:rsid w:val="00A62FAF"/>
    <w:rsid w:val="00B52A16"/>
    <w:rsid w:val="00BA231A"/>
    <w:rsid w:val="00BD7275"/>
    <w:rsid w:val="00C25412"/>
    <w:rsid w:val="00C64686"/>
    <w:rsid w:val="00CD11BB"/>
    <w:rsid w:val="00D8437B"/>
    <w:rsid w:val="00DD33E3"/>
    <w:rsid w:val="00E209E0"/>
    <w:rsid w:val="03F375F9"/>
    <w:rsid w:val="0764778C"/>
    <w:rsid w:val="07F841FB"/>
    <w:rsid w:val="0B49355A"/>
    <w:rsid w:val="0C653704"/>
    <w:rsid w:val="0D8B71A5"/>
    <w:rsid w:val="13691B77"/>
    <w:rsid w:val="18D558D7"/>
    <w:rsid w:val="1A103C7F"/>
    <w:rsid w:val="1CF95DC8"/>
    <w:rsid w:val="1E3146C2"/>
    <w:rsid w:val="212E28B4"/>
    <w:rsid w:val="220C7593"/>
    <w:rsid w:val="23B32EE3"/>
    <w:rsid w:val="244A7896"/>
    <w:rsid w:val="24FE1DEB"/>
    <w:rsid w:val="2A8A1D19"/>
    <w:rsid w:val="2DE4493C"/>
    <w:rsid w:val="2E20469A"/>
    <w:rsid w:val="2E3A106A"/>
    <w:rsid w:val="30916782"/>
    <w:rsid w:val="322573A5"/>
    <w:rsid w:val="35A645EA"/>
    <w:rsid w:val="37A916E7"/>
    <w:rsid w:val="387805D2"/>
    <w:rsid w:val="3938322E"/>
    <w:rsid w:val="3AEB5488"/>
    <w:rsid w:val="3B696A50"/>
    <w:rsid w:val="3CF33C2E"/>
    <w:rsid w:val="3D51229E"/>
    <w:rsid w:val="3D693666"/>
    <w:rsid w:val="3F682EC7"/>
    <w:rsid w:val="3FBC1321"/>
    <w:rsid w:val="44514A30"/>
    <w:rsid w:val="45463AAF"/>
    <w:rsid w:val="502D5F26"/>
    <w:rsid w:val="51301D0A"/>
    <w:rsid w:val="5225382E"/>
    <w:rsid w:val="52310642"/>
    <w:rsid w:val="52D22E97"/>
    <w:rsid w:val="549F7C1E"/>
    <w:rsid w:val="55E646CA"/>
    <w:rsid w:val="56066B7F"/>
    <w:rsid w:val="56BA1828"/>
    <w:rsid w:val="57CA3986"/>
    <w:rsid w:val="585D70B9"/>
    <w:rsid w:val="5AB428C5"/>
    <w:rsid w:val="5D246828"/>
    <w:rsid w:val="5DFA2FC1"/>
    <w:rsid w:val="60B4370F"/>
    <w:rsid w:val="62B31001"/>
    <w:rsid w:val="63AF6309"/>
    <w:rsid w:val="642D781D"/>
    <w:rsid w:val="6A2E27C3"/>
    <w:rsid w:val="74C66351"/>
    <w:rsid w:val="757C0C28"/>
    <w:rsid w:val="76186A7A"/>
    <w:rsid w:val="76230CBC"/>
    <w:rsid w:val="7891304C"/>
    <w:rsid w:val="78A96ED5"/>
    <w:rsid w:val="79017C47"/>
    <w:rsid w:val="7B7A1A0E"/>
    <w:rsid w:val="7F77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161</Words>
  <Characters>923</Characters>
  <Lines>7</Lines>
  <Paragraphs>2</Paragraphs>
  <TotalTime>5</TotalTime>
  <ScaleCrop>false</ScaleCrop>
  <LinksUpToDate>false</LinksUpToDate>
  <CharactersWithSpaces>1082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2020-07-01T10:41:00Z</dcterms:created>
  <dc:creator>think</dc:creator>
  <cp:lastModifiedBy>甜小馨</cp:lastModifiedBy>
  <cp:lastPrinted>2020-07-27T13:58:00Z</cp:lastPrinted>
  <dcterms:modified xsi:type="dcterms:W3CDTF">2022-09-21T02:52:21Z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BDFDD66586594D239B8F52A16DBA4038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