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B8" w:rsidRDefault="008F72B8" w:rsidP="008F72B8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8F72B8" w:rsidRDefault="008F72B8" w:rsidP="008F72B8">
      <w:pPr>
        <w:spacing w:line="600" w:lineRule="exact"/>
        <w:ind w:leftChars="304" w:left="2680" w:hangingChars="464" w:hanging="2042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杭州市医疗乱象专项治理行动工作量化统计表</w:t>
      </w:r>
    </w:p>
    <w:tbl>
      <w:tblPr>
        <w:tblW w:w="0" w:type="auto"/>
        <w:jc w:val="center"/>
        <w:tblInd w:w="-3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4"/>
        <w:gridCol w:w="2260"/>
        <w:gridCol w:w="2260"/>
        <w:gridCol w:w="1190"/>
      </w:tblGrid>
      <w:tr w:rsidR="008F72B8" w:rsidTr="008F72B8">
        <w:trPr>
          <w:trHeight w:hRule="exact" w:val="578"/>
          <w:jc w:val="center"/>
        </w:trPr>
        <w:tc>
          <w:tcPr>
            <w:tcW w:w="13064" w:type="dxa"/>
            <w:gridSpan w:val="4"/>
            <w:shd w:val="clear" w:color="auto" w:fill="FFFFFF"/>
            <w:vAlign w:val="bottom"/>
          </w:tcPr>
          <w:p w:rsidR="008F72B8" w:rsidRDefault="008F72B8" w:rsidP="0095003A">
            <w:pPr>
              <w:pStyle w:val="Other1"/>
              <w:tabs>
                <w:tab w:val="left" w:pos="6278"/>
              </w:tabs>
              <w:ind w:firstLineChars="200" w:firstLine="640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en-US" w:eastAsia="zh-CN"/>
              </w:rPr>
              <w:t>单位：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u w:val="single"/>
                <w:lang w:val="en-US" w:eastAsia="zh-CN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color w:val="auto"/>
                <w:sz w:val="30"/>
                <w:szCs w:val="30"/>
              </w:rPr>
              <w:tab/>
            </w:r>
            <w:r>
              <w:rPr>
                <w:rFonts w:ascii="Times New Roman" w:eastAsia="仿宋_GB2312" w:hAnsi="Times New Roman" w:cs="Times New Roman"/>
                <w:color w:val="auto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auto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auto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color w:val="auto"/>
                <w:sz w:val="30"/>
                <w:szCs w:val="30"/>
                <w:lang w:eastAsia="zh-CN"/>
              </w:rPr>
              <w:t>—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auto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color w:val="auto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auto"/>
                <w:sz w:val="30"/>
                <w:szCs w:val="30"/>
              </w:rPr>
              <w:t>月</w:t>
            </w:r>
          </w:p>
        </w:tc>
      </w:tr>
      <w:tr w:rsidR="008F72B8" w:rsidTr="008F72B8">
        <w:trPr>
          <w:trHeight w:hRule="exact" w:val="331"/>
          <w:jc w:val="center"/>
        </w:trPr>
        <w:tc>
          <w:tcPr>
            <w:tcW w:w="7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发现、处理违法违规行为情况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数</w:t>
            </w: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单位</w:t>
            </w:r>
          </w:p>
        </w:tc>
      </w:tr>
      <w:tr w:rsidR="008F72B8" w:rsidTr="008F72B8">
        <w:trPr>
          <w:trHeight w:hRule="exact" w:val="336"/>
          <w:jc w:val="center"/>
        </w:trPr>
        <w:tc>
          <w:tcPr>
            <w:tcW w:w="7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公立医疗机构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社会办医疗机构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hAnsi="Times New Roman"/>
              </w:rPr>
            </w:pPr>
          </w:p>
        </w:tc>
      </w:tr>
      <w:tr w:rsidR="008F72B8" w:rsidTr="008F72B8">
        <w:trPr>
          <w:trHeight w:val="45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非医师行医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起</w:t>
            </w:r>
          </w:p>
        </w:tc>
      </w:tr>
      <w:tr w:rsidR="008F72B8" w:rsidTr="008F72B8">
        <w:trPr>
          <w:trHeight w:val="62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spacing w:line="274" w:lineRule="exact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伪造、变造、买卖、出租、出借《医疗机构执业许可证》或《诊所备案证书》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530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伪造、变造、买卖、出租、出借《医师执业证书》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45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超出登记范围或备案范围开展诊疗活动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45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使用非卫生技术人员从事医疗卫生技术工作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45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违规开展禁止类技术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45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违规开展限制类技术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45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违规开展母婴保健专项技术和人类辅助生殖技术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45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违规开展免疫细胞临床研究和治疗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77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违规开展干细胞临床研究和治疗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45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出具虚假医学证明（核酸检测报告、体检报告、出生医学证明等）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51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对外出租承包医疗科室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8F72B8">
        <w:trPr>
          <w:trHeight w:val="454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left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泄露患者隐私和个人信息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8F72B8" w:rsidRDefault="008F72B8" w:rsidP="008F72B8">
      <w:pPr>
        <w:spacing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eastAsia="仿宋_GB2312" w:hAnsi="Times New Roman"/>
          <w:sz w:val="24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19"/>
        <w:gridCol w:w="931"/>
        <w:gridCol w:w="485"/>
        <w:gridCol w:w="816"/>
        <w:gridCol w:w="379"/>
        <w:gridCol w:w="864"/>
        <w:gridCol w:w="427"/>
        <w:gridCol w:w="744"/>
        <w:gridCol w:w="394"/>
        <w:gridCol w:w="1061"/>
      </w:tblGrid>
      <w:tr w:rsidR="008F72B8" w:rsidTr="0095003A">
        <w:trPr>
          <w:trHeight w:val="454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lastRenderedPageBreak/>
              <w:t>其他违反医疗法律法规行为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72B8" w:rsidTr="0095003A">
        <w:trPr>
          <w:trHeight w:val="454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骗取医疗保险基金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72B8" w:rsidTr="0095003A">
        <w:trPr>
          <w:trHeight w:val="454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清理违法广告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条</w:t>
            </w:r>
          </w:p>
        </w:tc>
      </w:tr>
      <w:tr w:rsidR="008F72B8" w:rsidTr="0095003A">
        <w:trPr>
          <w:trHeight w:val="454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处置违法违规信息、账号和网站平台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个</w:t>
            </w:r>
          </w:p>
        </w:tc>
      </w:tr>
      <w:tr w:rsidR="008F72B8" w:rsidTr="0095003A">
        <w:trPr>
          <w:trHeight w:hRule="exact" w:val="454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价格违法情况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违规金额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违规金额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72B8" w:rsidTr="0095003A">
        <w:trPr>
          <w:trHeight w:hRule="exact" w:val="454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不执行政府指导价、政府定价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万</w:t>
            </w:r>
          </w:p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万</w:t>
            </w:r>
          </w:p>
          <w:p w:rsidR="008F72B8" w:rsidRDefault="008F72B8" w:rsidP="0095003A">
            <w:pPr>
              <w:pStyle w:val="Other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72B8" w:rsidTr="0095003A">
        <w:trPr>
          <w:trHeight w:hRule="exact" w:val="454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不正当价格行为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72B8" w:rsidTr="0095003A">
        <w:trPr>
          <w:trHeight w:hRule="exact" w:val="454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违反明码标价规定行为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72B8" w:rsidTr="0095003A">
        <w:trPr>
          <w:trHeight w:hRule="exact" w:val="408"/>
          <w:jc w:val="center"/>
        </w:trPr>
        <w:tc>
          <w:tcPr>
            <w:tcW w:w="6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行政处罚、行政处理机构情况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单位</w:t>
            </w:r>
          </w:p>
        </w:tc>
      </w:tr>
      <w:tr w:rsidR="008F72B8" w:rsidTr="0095003A">
        <w:trPr>
          <w:trHeight w:hRule="exact" w:val="816"/>
          <w:jc w:val="center"/>
        </w:trPr>
        <w:tc>
          <w:tcPr>
            <w:tcW w:w="6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黑体" w:hAnsi="Times New Roman"/>
                <w:sz w:val="24"/>
                <w:lang w:val="zh-TW" w:eastAsia="zh-TW" w:bidi="zh-TW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公立医疗机构（其中中医</w:t>
            </w:r>
          </w:p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医疗机构）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社会办医疗机构（其中中医医疗机构）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72B8" w:rsidTr="0095003A">
        <w:trPr>
          <w:trHeight w:val="397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警告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个</w:t>
            </w:r>
          </w:p>
        </w:tc>
      </w:tr>
      <w:tr w:rsidR="008F72B8" w:rsidTr="0095003A">
        <w:trPr>
          <w:trHeight w:val="397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没收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72B8" w:rsidTr="0095003A">
        <w:trPr>
          <w:trHeight w:val="397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罚款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72B8" w:rsidTr="0095003A">
        <w:trPr>
          <w:trHeight w:val="397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吊销医疗机构执业许可证（诊疗科目）或取消诊所备案证书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72B8" w:rsidTr="0095003A">
        <w:trPr>
          <w:trHeight w:val="397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暂停执业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72B8" w:rsidTr="0095003A">
        <w:trPr>
          <w:trHeight w:val="397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72B8" w:rsidTr="0095003A">
        <w:trPr>
          <w:trHeight w:val="397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行政处罚机构总数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72B8" w:rsidTr="0095003A">
        <w:trPr>
          <w:trHeight w:val="397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罚款总金额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万元</w:t>
            </w:r>
          </w:p>
        </w:tc>
      </w:tr>
      <w:tr w:rsidR="008F72B8" w:rsidTr="0095003A">
        <w:trPr>
          <w:trHeight w:val="397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没收总金额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hAnsi="Times New Roman"/>
              </w:rPr>
            </w:pPr>
          </w:p>
        </w:tc>
      </w:tr>
      <w:tr w:rsidR="008F72B8" w:rsidTr="008F72B8">
        <w:trPr>
          <w:trHeight w:hRule="exact" w:val="582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退还总金额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rPr>
                <w:rFonts w:ascii="Times New Roman" w:hAnsi="Times New Roman"/>
              </w:rPr>
            </w:pPr>
          </w:p>
        </w:tc>
      </w:tr>
    </w:tbl>
    <w:p w:rsidR="008F72B8" w:rsidRDefault="008F72B8" w:rsidP="008F72B8">
      <w:pPr>
        <w:pStyle w:val="Other1"/>
        <w:jc w:val="center"/>
        <w:rPr>
          <w:rFonts w:ascii="Times New Roman" w:eastAsia="黑体" w:hAnsi="Times New Roman" w:cs="Times New Roman"/>
          <w:color w:val="auto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23"/>
        <w:tblW w:w="12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4232"/>
        <w:gridCol w:w="2878"/>
        <w:gridCol w:w="2638"/>
        <w:gridCol w:w="1155"/>
      </w:tblGrid>
      <w:tr w:rsidR="008F72B8" w:rsidTr="0095003A">
        <w:trPr>
          <w:trHeight w:hRule="exact" w:val="459"/>
        </w:trPr>
        <w:tc>
          <w:tcPr>
            <w:tcW w:w="5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处理人员情况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数</w:t>
            </w: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单位</w:t>
            </w:r>
          </w:p>
        </w:tc>
      </w:tr>
      <w:tr w:rsidR="008F72B8" w:rsidTr="0095003A">
        <w:trPr>
          <w:trHeight w:hRule="exact" w:val="444"/>
        </w:trPr>
        <w:tc>
          <w:tcPr>
            <w:tcW w:w="59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公立医疗机构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社会办医疗机构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72B8" w:rsidTr="0095003A">
        <w:trPr>
          <w:trHeight w:val="454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吊销执业证书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医师（其中中医类别医师）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人</w:t>
            </w:r>
          </w:p>
        </w:tc>
      </w:tr>
      <w:tr w:rsidR="008F72B8" w:rsidTr="0095003A">
        <w:trPr>
          <w:trHeight w:val="4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护士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95003A">
        <w:trPr>
          <w:trHeight w:val="454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暂停执业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医师（其中中医类别医师）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95003A">
        <w:trPr>
          <w:trHeight w:val="4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护士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95003A">
        <w:trPr>
          <w:trHeight w:val="4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其他人员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95003A">
        <w:trPr>
          <w:trHeight w:val="454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移送司法机关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医师（其中中医类别医师）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95003A">
        <w:trPr>
          <w:trHeight w:val="4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护士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95003A">
        <w:trPr>
          <w:trHeight w:val="4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其他人员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95003A">
        <w:trPr>
          <w:trHeight w:val="454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行政处罚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95003A">
        <w:trPr>
          <w:trHeight w:val="4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移送司法机关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F72B8" w:rsidTr="0095003A">
        <w:trPr>
          <w:trHeight w:val="454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罚没款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B8" w:rsidRDefault="008F72B8" w:rsidP="0095003A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万元</w:t>
            </w:r>
          </w:p>
        </w:tc>
      </w:tr>
    </w:tbl>
    <w:p w:rsidR="008F72B8" w:rsidRDefault="008F72B8" w:rsidP="008F72B8">
      <w:pPr>
        <w:pStyle w:val="Other1"/>
        <w:jc w:val="center"/>
        <w:rPr>
          <w:rFonts w:ascii="Times New Roman" w:eastAsia="黑体" w:hAnsi="Times New Roman" w:cs="Times New Roman"/>
          <w:color w:val="auto"/>
          <w:sz w:val="24"/>
          <w:szCs w:val="24"/>
          <w:lang w:eastAsia="zh-CN"/>
        </w:rPr>
      </w:pPr>
    </w:p>
    <w:p w:rsidR="008F72B8" w:rsidRDefault="008F72B8" w:rsidP="008F72B8">
      <w:pPr>
        <w:pStyle w:val="Other1"/>
        <w:jc w:val="center"/>
        <w:rPr>
          <w:rFonts w:ascii="Times New Roman" w:eastAsia="黑体" w:hAnsi="Times New Roman" w:cs="Times New Roman"/>
          <w:color w:val="auto"/>
          <w:sz w:val="24"/>
          <w:szCs w:val="24"/>
          <w:lang w:eastAsia="zh-CN"/>
        </w:rPr>
      </w:pPr>
    </w:p>
    <w:p w:rsidR="008F72B8" w:rsidRDefault="008F72B8" w:rsidP="008F72B8">
      <w:pPr>
        <w:ind w:firstLineChars="150" w:firstLine="36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填报人：</w:t>
      </w:r>
      <w:r>
        <w:rPr>
          <w:rFonts w:ascii="Times New Roman" w:eastAsia="仿宋_GB2312" w:hAnsi="Times New Roman"/>
          <w:sz w:val="24"/>
        </w:rPr>
        <w:t xml:space="preserve">             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 xml:space="preserve">                 </w:t>
      </w:r>
      <w:r>
        <w:rPr>
          <w:rFonts w:ascii="Times New Roman" w:eastAsia="仿宋_GB2312" w:hAnsi="Times New Roman"/>
          <w:sz w:val="24"/>
        </w:rPr>
        <w:t>填报时间：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>日</w:t>
      </w:r>
    </w:p>
    <w:p w:rsidR="00A91253" w:rsidRPr="008F72B8" w:rsidRDefault="00A91253"/>
    <w:sectPr w:rsidR="00A91253" w:rsidRPr="008F72B8" w:rsidSect="008F72B8">
      <w:pgSz w:w="16838" w:h="11906" w:orient="landscape"/>
      <w:pgMar w:top="568" w:right="1440" w:bottom="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F72B8"/>
    <w:rsid w:val="008F72B8"/>
    <w:rsid w:val="00A9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72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Other1">
    <w:name w:val="Other|1"/>
    <w:basedOn w:val="a"/>
    <w:qFormat/>
    <w:rsid w:val="008F72B8"/>
    <w:rPr>
      <w:rFonts w:ascii="宋体" w:hAnsi="宋体" w:cs="宋体"/>
      <w:color w:val="181923"/>
      <w:sz w:val="20"/>
      <w:szCs w:val="20"/>
      <w:lang w:val="zh-TW" w:eastAsia="zh-TW" w:bidi="zh-TW"/>
    </w:rPr>
  </w:style>
  <w:style w:type="paragraph" w:styleId="a0">
    <w:name w:val="Body Text"/>
    <w:basedOn w:val="a"/>
    <w:link w:val="Char"/>
    <w:uiPriority w:val="99"/>
    <w:semiHidden/>
    <w:unhideWhenUsed/>
    <w:rsid w:val="008F72B8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F72B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2022-06-21T06:31:00Z</dcterms:created>
  <dcterms:modified xsi:type="dcterms:W3CDTF">2022-06-21T06:34:00Z</dcterms:modified>
</cp:coreProperties>
</file>